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5F9" w:rsidRPr="001B3AAA" w:rsidRDefault="009245F9" w:rsidP="00C968B4">
      <w:pPr>
        <w:rPr>
          <w:rFonts w:ascii="Arial" w:hAnsi="Arial" w:cs="Arial"/>
          <w:b/>
          <w:sz w:val="22"/>
          <w:szCs w:val="22"/>
        </w:rPr>
      </w:pPr>
      <w:r w:rsidRPr="001B3AAA">
        <w:rPr>
          <w:rFonts w:ascii="Arial" w:hAnsi="Arial" w:cs="Arial"/>
          <w:b/>
          <w:sz w:val="22"/>
          <w:szCs w:val="22"/>
        </w:rPr>
        <w:t xml:space="preserve">            BOSNA I HERCEGOVINA                    </w:t>
      </w:r>
      <w:r w:rsidRPr="001B3AAA">
        <w:rPr>
          <w:rFonts w:ascii="Arial" w:hAnsi="Arial" w:cs="Arial"/>
          <w:b/>
          <w:sz w:val="22"/>
          <w:szCs w:val="22"/>
          <w:lang w:val="sr-Cyrl-CS"/>
        </w:rPr>
        <w:t xml:space="preserve">         </w:t>
      </w:r>
      <w:r w:rsidRPr="001B3AAA">
        <w:rPr>
          <w:rFonts w:ascii="Arial" w:hAnsi="Arial" w:cs="Arial"/>
          <w:b/>
          <w:sz w:val="22"/>
          <w:szCs w:val="22"/>
        </w:rPr>
        <w:t>PARLAMENT FEDERACIJE</w:t>
      </w:r>
    </w:p>
    <w:p w:rsidR="009245F9" w:rsidRPr="001B3AAA" w:rsidRDefault="009245F9" w:rsidP="00C968B4">
      <w:pPr>
        <w:rPr>
          <w:rFonts w:ascii="Arial" w:hAnsi="Arial" w:cs="Arial"/>
          <w:b/>
          <w:sz w:val="22"/>
          <w:szCs w:val="22"/>
        </w:rPr>
      </w:pPr>
      <w:r w:rsidRPr="001B3AAA">
        <w:rPr>
          <w:rFonts w:ascii="Arial" w:hAnsi="Arial" w:cs="Arial"/>
          <w:b/>
          <w:sz w:val="22"/>
          <w:szCs w:val="22"/>
        </w:rPr>
        <w:t xml:space="preserve">FEDERACIJA BOSNE I HERCEGOVINE     PREDSTAVNIČKI-ZASTUPNIČKI DOM            </w:t>
      </w:r>
    </w:p>
    <w:p w:rsidR="009245F9" w:rsidRPr="001B3AAA" w:rsidRDefault="009245F9" w:rsidP="00C968B4">
      <w:pPr>
        <w:jc w:val="center"/>
        <w:rPr>
          <w:rFonts w:ascii="Arial" w:hAnsi="Arial" w:cs="Arial"/>
          <w:b/>
          <w:sz w:val="22"/>
          <w:szCs w:val="22"/>
          <w:lang w:val="hr-HR"/>
        </w:rPr>
      </w:pPr>
      <w:r w:rsidRPr="001B3AAA">
        <w:rPr>
          <w:rFonts w:ascii="Arial" w:hAnsi="Arial" w:cs="Arial"/>
          <w:b/>
          <w:sz w:val="22"/>
          <w:szCs w:val="22"/>
        </w:rPr>
        <w:t>Ustavna komisija</w:t>
      </w:r>
    </w:p>
    <w:p w:rsidR="009245F9" w:rsidRPr="001B3AAA" w:rsidRDefault="009245F9" w:rsidP="00C968B4">
      <w:pPr>
        <w:jc w:val="both"/>
        <w:rPr>
          <w:rFonts w:ascii="Arial" w:hAnsi="Arial" w:cs="Arial"/>
          <w:sz w:val="22"/>
          <w:szCs w:val="22"/>
          <w:lang w:val="bs-Latn-BA"/>
        </w:rPr>
      </w:pPr>
      <w:r w:rsidRPr="001B3AAA">
        <w:rPr>
          <w:rFonts w:ascii="Arial" w:hAnsi="Arial" w:cs="Arial"/>
          <w:sz w:val="22"/>
          <w:szCs w:val="22"/>
          <w:lang w:val="hr-HR"/>
        </w:rPr>
        <w:t>Broj: 01/1-02-510/11</w:t>
      </w:r>
    </w:p>
    <w:p w:rsidR="009245F9" w:rsidRPr="001B3AAA" w:rsidRDefault="009245F9" w:rsidP="00C968B4">
      <w:pPr>
        <w:jc w:val="both"/>
        <w:rPr>
          <w:rFonts w:ascii="Arial" w:hAnsi="Arial" w:cs="Arial"/>
          <w:sz w:val="22"/>
          <w:szCs w:val="22"/>
          <w:lang w:val="hr-HR"/>
        </w:rPr>
      </w:pPr>
      <w:r w:rsidRPr="001B3AAA">
        <w:rPr>
          <w:rFonts w:ascii="Arial" w:hAnsi="Arial" w:cs="Arial"/>
          <w:sz w:val="22"/>
          <w:szCs w:val="22"/>
          <w:lang w:val="hr-HR"/>
        </w:rPr>
        <w:t>Sarajevo, 30.05.2011.</w:t>
      </w:r>
    </w:p>
    <w:p w:rsidR="009245F9" w:rsidRPr="001B3AAA" w:rsidRDefault="009245F9" w:rsidP="00C968B4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="009245F9" w:rsidRPr="001B3AAA" w:rsidRDefault="009245F9" w:rsidP="00C968B4">
      <w:pPr>
        <w:jc w:val="both"/>
        <w:rPr>
          <w:rFonts w:ascii="Arial" w:hAnsi="Arial" w:cs="Arial"/>
          <w:sz w:val="22"/>
          <w:lang w:val="hr-HR"/>
        </w:rPr>
      </w:pPr>
    </w:p>
    <w:p w:rsidR="009245F9" w:rsidRPr="001B3AAA" w:rsidRDefault="009245F9" w:rsidP="00C968B4">
      <w:pPr>
        <w:rPr>
          <w:rFonts w:ascii="Arial" w:hAnsi="Arial" w:cs="Arial"/>
          <w:lang w:val="hr-HR"/>
        </w:rPr>
      </w:pPr>
    </w:p>
    <w:p w:rsidR="009245F9" w:rsidRPr="001B3AAA" w:rsidRDefault="009245F9" w:rsidP="00C968B4">
      <w:pPr>
        <w:rPr>
          <w:rFonts w:ascii="Arial" w:hAnsi="Arial" w:cs="Arial"/>
          <w:lang w:val="hr-HR"/>
        </w:rPr>
      </w:pPr>
    </w:p>
    <w:p w:rsidR="009245F9" w:rsidRPr="001B3AAA" w:rsidRDefault="009245F9" w:rsidP="00C968B4">
      <w:pPr>
        <w:rPr>
          <w:rFonts w:ascii="Arial" w:hAnsi="Arial" w:cs="Arial"/>
          <w:lang w:val="hr-HR"/>
        </w:rPr>
      </w:pPr>
      <w:r w:rsidRPr="000C2E2C">
        <w:rPr>
          <w:rFonts w:ascii="Arial" w:hAnsi="Arial" w:cs="Arial"/>
          <w:lang w:val="es-MX"/>
        </w:rPr>
        <w:t>PREDSTAVNI</w:t>
      </w:r>
      <w:r w:rsidRPr="001B3AAA">
        <w:rPr>
          <w:rFonts w:ascii="Arial" w:hAnsi="Arial" w:cs="Arial"/>
          <w:lang w:val="hr-HR"/>
        </w:rPr>
        <w:t>Č</w:t>
      </w:r>
      <w:r w:rsidRPr="000C2E2C">
        <w:rPr>
          <w:rFonts w:ascii="Arial" w:hAnsi="Arial" w:cs="Arial"/>
          <w:lang w:val="es-MX"/>
        </w:rPr>
        <w:t>KOM</w:t>
      </w:r>
      <w:r w:rsidRPr="001B3AAA">
        <w:rPr>
          <w:rFonts w:ascii="Arial" w:hAnsi="Arial" w:cs="Arial"/>
          <w:lang w:val="hr-HR"/>
        </w:rPr>
        <w:t xml:space="preserve"> </w:t>
      </w:r>
      <w:r w:rsidRPr="000C2E2C">
        <w:rPr>
          <w:rFonts w:ascii="Arial" w:hAnsi="Arial" w:cs="Arial"/>
          <w:lang w:val="es-MX"/>
        </w:rPr>
        <w:t>DOMU</w:t>
      </w:r>
    </w:p>
    <w:p w:rsidR="009245F9" w:rsidRPr="001B3AAA" w:rsidRDefault="009245F9" w:rsidP="00C968B4">
      <w:pPr>
        <w:rPr>
          <w:rFonts w:ascii="Arial" w:hAnsi="Arial" w:cs="Arial"/>
          <w:lang w:val="hr-HR"/>
        </w:rPr>
      </w:pPr>
      <w:r w:rsidRPr="000C2E2C">
        <w:rPr>
          <w:rFonts w:ascii="Arial" w:hAnsi="Arial" w:cs="Arial"/>
          <w:lang w:val="es-MX"/>
        </w:rPr>
        <w:t>PARLAMENTA</w:t>
      </w:r>
      <w:r w:rsidRPr="001B3AAA">
        <w:rPr>
          <w:rFonts w:ascii="Arial" w:hAnsi="Arial" w:cs="Arial"/>
          <w:lang w:val="hr-HR"/>
        </w:rPr>
        <w:t xml:space="preserve"> </w:t>
      </w:r>
      <w:r w:rsidRPr="000C2E2C">
        <w:rPr>
          <w:rFonts w:ascii="Arial" w:hAnsi="Arial" w:cs="Arial"/>
          <w:lang w:val="es-MX"/>
        </w:rPr>
        <w:t>FEDERACIJE</w:t>
      </w:r>
      <w:r w:rsidRPr="001B3AAA">
        <w:rPr>
          <w:rFonts w:ascii="Arial" w:hAnsi="Arial" w:cs="Arial"/>
          <w:lang w:val="hr-HR"/>
        </w:rPr>
        <w:t xml:space="preserve"> </w:t>
      </w:r>
      <w:r w:rsidRPr="000C2E2C">
        <w:rPr>
          <w:rFonts w:ascii="Arial" w:hAnsi="Arial" w:cs="Arial"/>
          <w:lang w:val="es-MX"/>
        </w:rPr>
        <w:t>BIH</w:t>
      </w:r>
    </w:p>
    <w:p w:rsidR="009245F9" w:rsidRPr="001B3AAA" w:rsidRDefault="009245F9" w:rsidP="00C968B4">
      <w:pPr>
        <w:rPr>
          <w:rFonts w:ascii="Arial" w:hAnsi="Arial" w:cs="Arial"/>
          <w:lang w:val="hr-HR"/>
        </w:rPr>
      </w:pPr>
    </w:p>
    <w:p w:rsidR="009245F9" w:rsidRPr="001B3AAA" w:rsidRDefault="009245F9" w:rsidP="00C968B4">
      <w:pPr>
        <w:rPr>
          <w:rFonts w:ascii="Arial" w:hAnsi="Arial" w:cs="Arial"/>
          <w:lang w:val="hr-HR"/>
        </w:rPr>
      </w:pPr>
    </w:p>
    <w:p w:rsidR="009245F9" w:rsidRPr="001B3AAA" w:rsidRDefault="009245F9" w:rsidP="00C968B4">
      <w:pPr>
        <w:pStyle w:val="BodyText"/>
        <w:rPr>
          <w:rFonts w:cs="Arial"/>
          <w:lang w:val="hr-HR"/>
        </w:rPr>
      </w:pPr>
      <w:r w:rsidRPr="001B3AAA">
        <w:rPr>
          <w:rFonts w:cs="Arial"/>
          <w:lang w:val="hr-HR"/>
        </w:rPr>
        <w:tab/>
      </w:r>
      <w:r w:rsidRPr="001B3AAA">
        <w:rPr>
          <w:rFonts w:cs="Arial"/>
          <w:lang w:val="en-AU"/>
        </w:rPr>
        <w:t>Ustavna</w:t>
      </w:r>
      <w:r w:rsidRPr="001B3AAA">
        <w:rPr>
          <w:rFonts w:cs="Arial"/>
          <w:lang w:val="hr-HR"/>
        </w:rPr>
        <w:t xml:space="preserve"> </w:t>
      </w:r>
      <w:r w:rsidRPr="001B3AAA">
        <w:rPr>
          <w:rFonts w:cs="Arial"/>
          <w:lang w:val="en-AU"/>
        </w:rPr>
        <w:t>komisija</w:t>
      </w:r>
      <w:r w:rsidRPr="001B3AAA">
        <w:rPr>
          <w:rFonts w:cs="Arial"/>
          <w:lang w:val="hr-HR"/>
        </w:rPr>
        <w:t xml:space="preserve"> </w:t>
      </w:r>
      <w:r w:rsidRPr="001B3AAA">
        <w:rPr>
          <w:rFonts w:cs="Arial"/>
          <w:lang w:val="en-AU"/>
        </w:rPr>
        <w:t>Predstavni</w:t>
      </w:r>
      <w:r w:rsidRPr="001B3AAA">
        <w:rPr>
          <w:rFonts w:cs="Arial"/>
          <w:lang w:val="hr-HR"/>
        </w:rPr>
        <w:t>č</w:t>
      </w:r>
      <w:r w:rsidRPr="001B3AAA">
        <w:rPr>
          <w:rFonts w:cs="Arial"/>
          <w:lang w:val="en-AU"/>
        </w:rPr>
        <w:t>kog</w:t>
      </w:r>
      <w:r w:rsidRPr="001B3AAA">
        <w:rPr>
          <w:rFonts w:cs="Arial"/>
          <w:lang w:val="hr-HR"/>
        </w:rPr>
        <w:t xml:space="preserve"> </w:t>
      </w:r>
      <w:r w:rsidRPr="001B3AAA">
        <w:rPr>
          <w:rFonts w:cs="Arial"/>
          <w:lang w:val="en-AU"/>
        </w:rPr>
        <w:t>doma</w:t>
      </w:r>
      <w:r w:rsidRPr="001B3AAA">
        <w:rPr>
          <w:rFonts w:cs="Arial"/>
          <w:lang w:val="hr-HR"/>
        </w:rPr>
        <w:t xml:space="preserve"> </w:t>
      </w:r>
      <w:r w:rsidRPr="001B3AAA">
        <w:rPr>
          <w:rFonts w:cs="Arial"/>
          <w:lang w:val="en-AU"/>
        </w:rPr>
        <w:t>Parlamenta</w:t>
      </w:r>
      <w:r w:rsidRPr="001B3AAA">
        <w:rPr>
          <w:rFonts w:cs="Arial"/>
          <w:lang w:val="hr-HR"/>
        </w:rPr>
        <w:t xml:space="preserve"> </w:t>
      </w:r>
      <w:r w:rsidRPr="001B3AAA">
        <w:rPr>
          <w:rFonts w:cs="Arial"/>
          <w:lang w:val="en-AU"/>
        </w:rPr>
        <w:t>Federacije</w:t>
      </w:r>
      <w:r w:rsidRPr="001B3AAA">
        <w:rPr>
          <w:rFonts w:cs="Arial"/>
          <w:lang w:val="hr-HR"/>
        </w:rPr>
        <w:t xml:space="preserve"> </w:t>
      </w:r>
      <w:r w:rsidRPr="001B3AAA">
        <w:rPr>
          <w:rFonts w:cs="Arial"/>
          <w:lang w:val="en-AU"/>
        </w:rPr>
        <w:t>BiH</w:t>
      </w:r>
      <w:r w:rsidRPr="001B3AAA">
        <w:rPr>
          <w:rFonts w:cs="Arial"/>
          <w:lang w:val="hr-HR"/>
        </w:rPr>
        <w:t xml:space="preserve"> </w:t>
      </w:r>
      <w:r w:rsidRPr="001B3AAA">
        <w:rPr>
          <w:rFonts w:cs="Arial"/>
          <w:lang w:val="en-AU"/>
        </w:rPr>
        <w:t>na</w:t>
      </w:r>
      <w:r w:rsidRPr="001B3AAA">
        <w:rPr>
          <w:rFonts w:cs="Arial"/>
          <w:lang w:val="hr-HR"/>
        </w:rPr>
        <w:t xml:space="preserve"> </w:t>
      </w:r>
      <w:r w:rsidRPr="001B3AAA">
        <w:rPr>
          <w:rFonts w:cs="Arial"/>
          <w:b/>
          <w:lang w:val="hr-HR"/>
        </w:rPr>
        <w:t xml:space="preserve">2. </w:t>
      </w:r>
      <w:r w:rsidRPr="001B3AAA">
        <w:rPr>
          <w:rFonts w:cs="Arial"/>
          <w:b/>
          <w:lang w:val="en-AU"/>
        </w:rPr>
        <w:t>sjednici</w:t>
      </w:r>
      <w:r w:rsidRPr="000C2E2C">
        <w:rPr>
          <w:rFonts w:cs="Arial"/>
          <w:b/>
          <w:lang w:val="hr-HR"/>
        </w:rPr>
        <w:t>,</w:t>
      </w:r>
      <w:r w:rsidRPr="001B3AAA">
        <w:rPr>
          <w:rFonts w:cs="Arial"/>
          <w:b/>
          <w:lang w:val="hr-HR"/>
        </w:rPr>
        <w:t xml:space="preserve"> </w:t>
      </w:r>
      <w:r w:rsidRPr="001B3AAA">
        <w:rPr>
          <w:rFonts w:cs="Arial"/>
          <w:b/>
          <w:lang w:val="en-AU"/>
        </w:rPr>
        <w:t>odr</w:t>
      </w:r>
      <w:r w:rsidRPr="001B3AAA">
        <w:rPr>
          <w:rFonts w:cs="Arial"/>
          <w:b/>
          <w:lang w:val="hr-HR"/>
        </w:rPr>
        <w:t>ž</w:t>
      </w:r>
      <w:r w:rsidRPr="001B3AAA">
        <w:rPr>
          <w:rFonts w:cs="Arial"/>
          <w:b/>
          <w:lang w:val="en-AU"/>
        </w:rPr>
        <w:t>anoj</w:t>
      </w:r>
      <w:r w:rsidRPr="001B3AAA">
        <w:rPr>
          <w:rFonts w:cs="Arial"/>
          <w:b/>
          <w:lang w:val="hr-HR"/>
        </w:rPr>
        <w:t xml:space="preserve"> 30.05.2011. </w:t>
      </w:r>
      <w:r w:rsidRPr="001B3AAA">
        <w:rPr>
          <w:rFonts w:cs="Arial"/>
          <w:b/>
          <w:lang w:val="en-AU"/>
        </w:rPr>
        <w:t>godine</w:t>
      </w:r>
      <w:r w:rsidRPr="000C2E2C">
        <w:rPr>
          <w:rFonts w:cs="Arial"/>
          <w:b/>
          <w:lang w:val="hr-HR"/>
        </w:rPr>
        <w:t>,</w:t>
      </w:r>
      <w:r w:rsidRPr="001B3AAA">
        <w:rPr>
          <w:rFonts w:cs="Arial"/>
          <w:b/>
          <w:lang w:val="hr-HR"/>
        </w:rPr>
        <w:t xml:space="preserve"> </w:t>
      </w:r>
      <w:r w:rsidRPr="001B3AAA">
        <w:rPr>
          <w:rFonts w:cs="Arial"/>
          <w:lang w:val="en-AU"/>
        </w:rPr>
        <w:t>razmatrala</w:t>
      </w:r>
      <w:r w:rsidRPr="001B3AAA">
        <w:rPr>
          <w:rFonts w:cs="Arial"/>
          <w:lang w:val="hr-HR"/>
        </w:rPr>
        <w:t xml:space="preserve"> </w:t>
      </w:r>
      <w:r w:rsidRPr="001B3AAA">
        <w:rPr>
          <w:rFonts w:cs="Arial"/>
          <w:lang w:val="en-AU"/>
        </w:rPr>
        <w:t>je</w:t>
      </w:r>
      <w:r w:rsidRPr="001B3AAA">
        <w:rPr>
          <w:rFonts w:cs="Arial"/>
          <w:lang w:val="hr-HR"/>
        </w:rPr>
        <w:t xml:space="preserve"> </w:t>
      </w:r>
      <w:r w:rsidRPr="001B3AAA">
        <w:rPr>
          <w:rFonts w:cs="Arial"/>
          <w:lang w:val="en-AU"/>
        </w:rPr>
        <w:t>sljede</w:t>
      </w:r>
      <w:r w:rsidRPr="001B3AAA">
        <w:rPr>
          <w:rFonts w:cs="Arial"/>
          <w:lang w:val="hr-HR"/>
        </w:rPr>
        <w:t>ć</w:t>
      </w:r>
      <w:r w:rsidRPr="001B3AAA">
        <w:rPr>
          <w:rFonts w:cs="Arial"/>
          <w:lang w:val="en-AU"/>
        </w:rPr>
        <w:t>e</w:t>
      </w:r>
      <w:r w:rsidRPr="001B3AAA">
        <w:rPr>
          <w:rFonts w:cs="Arial"/>
          <w:lang w:val="hr-HR"/>
        </w:rPr>
        <w:t xml:space="preserve"> </w:t>
      </w:r>
      <w:r w:rsidRPr="001B3AAA">
        <w:rPr>
          <w:rFonts w:cs="Arial"/>
          <w:lang w:val="en-AU"/>
        </w:rPr>
        <w:t>ta</w:t>
      </w:r>
      <w:r w:rsidRPr="001B3AAA">
        <w:rPr>
          <w:rFonts w:cs="Arial"/>
          <w:lang w:val="hr-HR"/>
        </w:rPr>
        <w:t>č</w:t>
      </w:r>
      <w:r w:rsidRPr="001B3AAA">
        <w:rPr>
          <w:rFonts w:cs="Arial"/>
          <w:lang w:val="en-AU"/>
        </w:rPr>
        <w:t>ke</w:t>
      </w:r>
      <w:r w:rsidRPr="001B3AAA">
        <w:rPr>
          <w:rFonts w:cs="Arial"/>
          <w:lang w:val="hr-HR"/>
        </w:rPr>
        <w:t xml:space="preserve"> </w:t>
      </w:r>
      <w:r w:rsidRPr="001B3AAA">
        <w:rPr>
          <w:rFonts w:cs="Arial"/>
          <w:lang w:val="en-AU"/>
        </w:rPr>
        <w:t>dnevnog</w:t>
      </w:r>
      <w:r w:rsidRPr="001B3AAA">
        <w:rPr>
          <w:rFonts w:cs="Arial"/>
          <w:lang w:val="hr-HR"/>
        </w:rPr>
        <w:t xml:space="preserve"> </w:t>
      </w:r>
      <w:r w:rsidRPr="001B3AAA">
        <w:rPr>
          <w:rFonts w:cs="Arial"/>
          <w:lang w:val="en-AU"/>
        </w:rPr>
        <w:t>reda</w:t>
      </w:r>
      <w:r w:rsidRPr="001B3AAA">
        <w:rPr>
          <w:rFonts w:cs="Arial"/>
          <w:lang w:val="hr-HR"/>
        </w:rPr>
        <w:t>:</w:t>
      </w:r>
    </w:p>
    <w:p w:rsidR="009245F9" w:rsidRPr="001B3AAA" w:rsidRDefault="009245F9" w:rsidP="00C968B4">
      <w:pPr>
        <w:jc w:val="center"/>
        <w:rPr>
          <w:rFonts w:ascii="Arial" w:hAnsi="Arial" w:cs="Arial"/>
          <w:sz w:val="22"/>
          <w:lang w:val="bs-Latn-BA"/>
        </w:rPr>
      </w:pPr>
    </w:p>
    <w:p w:rsidR="009245F9" w:rsidRPr="001B3AAA" w:rsidRDefault="009245F9" w:rsidP="00C968B4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szCs w:val="24"/>
          <w:lang w:val="sr-Cyrl-CS"/>
        </w:rPr>
      </w:pPr>
      <w:r w:rsidRPr="001B3AAA">
        <w:rPr>
          <w:rFonts w:ascii="Arial" w:hAnsi="Arial" w:cs="Arial"/>
          <w:szCs w:val="24"/>
          <w:lang w:val="bs-Latn-BA"/>
        </w:rPr>
        <w:t>Prijedlog Programa rada Ustavne komisije za 2011. godinu</w:t>
      </w:r>
      <w:r>
        <w:rPr>
          <w:rFonts w:ascii="Arial" w:hAnsi="Arial" w:cs="Arial"/>
          <w:szCs w:val="24"/>
          <w:lang w:val="bs-Latn-BA"/>
        </w:rPr>
        <w:t>,</w:t>
      </w:r>
    </w:p>
    <w:p w:rsidR="009245F9" w:rsidRPr="001B3AAA" w:rsidRDefault="009245F9" w:rsidP="00C968B4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szCs w:val="24"/>
          <w:lang w:val="sr-Cyrl-CS"/>
        </w:rPr>
      </w:pPr>
      <w:r w:rsidRPr="001B3AAA">
        <w:rPr>
          <w:rFonts w:ascii="Arial" w:hAnsi="Arial" w:cs="Arial"/>
          <w:szCs w:val="24"/>
          <w:lang w:val="bs-Latn-BA"/>
        </w:rPr>
        <w:t>Distribucija ključnih funkcija u strukturi vlasti u Federaciji BiH</w:t>
      </w:r>
      <w:r>
        <w:rPr>
          <w:rFonts w:ascii="Arial" w:hAnsi="Arial" w:cs="Arial"/>
          <w:szCs w:val="24"/>
          <w:lang w:val="bs-Latn-BA"/>
        </w:rPr>
        <w:t>,</w:t>
      </w:r>
    </w:p>
    <w:p w:rsidR="009245F9" w:rsidRPr="001B3AAA" w:rsidRDefault="009245F9" w:rsidP="00C968B4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szCs w:val="24"/>
          <w:lang w:val="sr-Cyrl-CS"/>
        </w:rPr>
      </w:pPr>
      <w:r w:rsidRPr="001B3AAA">
        <w:rPr>
          <w:rFonts w:ascii="Arial" w:hAnsi="Arial" w:cs="Arial"/>
          <w:szCs w:val="24"/>
          <w:lang w:val="bs-Latn-BA"/>
        </w:rPr>
        <w:t xml:space="preserve">Provedba </w:t>
      </w:r>
      <w:r>
        <w:rPr>
          <w:rFonts w:ascii="Arial" w:hAnsi="Arial" w:cs="Arial"/>
          <w:szCs w:val="24"/>
          <w:lang w:val="bs-Latn-BA"/>
        </w:rPr>
        <w:t>p</w:t>
      </w:r>
      <w:r w:rsidRPr="001B3AAA">
        <w:rPr>
          <w:rFonts w:ascii="Arial" w:hAnsi="Arial" w:cs="Arial"/>
          <w:szCs w:val="24"/>
          <w:lang w:val="bs-Latn-BA"/>
        </w:rPr>
        <w:t>resude Evropskog suda za ljudska prava u predmetu Sejdić i Finci protiv Bosne i Hercegovine</w:t>
      </w:r>
      <w:r>
        <w:rPr>
          <w:rFonts w:ascii="Arial" w:hAnsi="Arial" w:cs="Arial"/>
          <w:szCs w:val="24"/>
          <w:lang w:val="bs-Latn-BA"/>
        </w:rPr>
        <w:t>,</w:t>
      </w:r>
    </w:p>
    <w:p w:rsidR="009245F9" w:rsidRPr="001B3AAA" w:rsidRDefault="009245F9" w:rsidP="00C968B4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szCs w:val="24"/>
          <w:lang w:val="sr-Cyrl-CS"/>
        </w:rPr>
      </w:pPr>
      <w:r w:rsidRPr="001B3AAA">
        <w:rPr>
          <w:rFonts w:ascii="Arial" w:hAnsi="Arial" w:cs="Arial"/>
          <w:szCs w:val="24"/>
          <w:lang w:val="bs-Latn-BA"/>
        </w:rPr>
        <w:t>Provedba odluka ustavnih sudova Bosne i Hercegovine i Federacije BiH</w:t>
      </w:r>
      <w:r>
        <w:rPr>
          <w:rFonts w:ascii="Arial" w:hAnsi="Arial" w:cs="Arial"/>
          <w:szCs w:val="24"/>
          <w:lang w:val="bs-Latn-BA"/>
        </w:rPr>
        <w:t>,</w:t>
      </w:r>
    </w:p>
    <w:p w:rsidR="009245F9" w:rsidRPr="001B3AAA" w:rsidRDefault="009245F9" w:rsidP="00C968B4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szCs w:val="24"/>
          <w:lang w:val="sr-Cyrl-CS"/>
        </w:rPr>
      </w:pPr>
      <w:r w:rsidRPr="001B3AAA">
        <w:rPr>
          <w:rFonts w:ascii="Arial" w:hAnsi="Arial" w:cs="Arial"/>
          <w:szCs w:val="24"/>
          <w:lang w:val="hr-HR"/>
        </w:rPr>
        <w:t>Ostala pitanja</w:t>
      </w:r>
      <w:r>
        <w:rPr>
          <w:rFonts w:ascii="Arial" w:hAnsi="Arial" w:cs="Arial"/>
          <w:szCs w:val="24"/>
          <w:lang w:val="hr-HR"/>
        </w:rPr>
        <w:t>.</w:t>
      </w:r>
    </w:p>
    <w:p w:rsidR="009245F9" w:rsidRPr="001B3AAA" w:rsidRDefault="009245F9" w:rsidP="00C968B4">
      <w:pPr>
        <w:jc w:val="both"/>
        <w:rPr>
          <w:rFonts w:ascii="Arial" w:hAnsi="Arial" w:cs="Arial"/>
        </w:rPr>
      </w:pPr>
    </w:p>
    <w:p w:rsidR="009245F9" w:rsidRPr="000C2E2C" w:rsidRDefault="009245F9" w:rsidP="00C968B4">
      <w:pPr>
        <w:pStyle w:val="BodyText"/>
        <w:rPr>
          <w:rFonts w:cs="Arial"/>
          <w:lang w:val="fr-FR"/>
        </w:rPr>
      </w:pPr>
      <w:r w:rsidRPr="001B3AAA">
        <w:rPr>
          <w:rFonts w:cs="Arial"/>
          <w:lang w:val="hr-HR"/>
        </w:rPr>
        <w:tab/>
      </w:r>
      <w:r w:rsidRPr="000C2E2C">
        <w:rPr>
          <w:rFonts w:cs="Arial"/>
          <w:lang w:val="fr-FR"/>
        </w:rPr>
        <w:t>U skladu sa čl. 44., 57. i 154. Poslovnika Predstavničkog doma Parlamenta Federacije BiH, Ustavna komisija</w:t>
      </w:r>
      <w:r w:rsidRPr="000C2E2C">
        <w:rPr>
          <w:rFonts w:cs="Arial"/>
          <w:b/>
          <w:lang w:val="fr-FR"/>
        </w:rPr>
        <w:t xml:space="preserve"> </w:t>
      </w:r>
      <w:r w:rsidRPr="000C2E2C">
        <w:rPr>
          <w:rFonts w:cs="Arial"/>
          <w:lang w:val="fr-FR"/>
        </w:rPr>
        <w:t>Domu podnosi sljedeći</w:t>
      </w:r>
      <w:r>
        <w:rPr>
          <w:rFonts w:cs="Arial"/>
          <w:lang w:val="fr-FR"/>
        </w:rPr>
        <w:t>:</w:t>
      </w:r>
    </w:p>
    <w:p w:rsidR="009245F9" w:rsidRPr="001B3AAA" w:rsidRDefault="009245F9" w:rsidP="00C968B4">
      <w:pPr>
        <w:jc w:val="both"/>
        <w:rPr>
          <w:rFonts w:ascii="Arial" w:hAnsi="Arial" w:cs="Arial"/>
          <w:lang w:val="hr-HR"/>
        </w:rPr>
      </w:pPr>
    </w:p>
    <w:p w:rsidR="009245F9" w:rsidRPr="001B3AAA" w:rsidRDefault="009245F9" w:rsidP="00C968B4">
      <w:pPr>
        <w:jc w:val="both"/>
        <w:rPr>
          <w:rFonts w:ascii="Arial" w:hAnsi="Arial" w:cs="Arial"/>
          <w:lang w:val="hr-HR"/>
        </w:rPr>
      </w:pPr>
    </w:p>
    <w:p w:rsidR="009245F9" w:rsidRPr="001B3AAA" w:rsidRDefault="009245F9" w:rsidP="00C968B4">
      <w:pPr>
        <w:jc w:val="center"/>
        <w:rPr>
          <w:rFonts w:ascii="Arial" w:hAnsi="Arial" w:cs="Arial"/>
          <w:lang w:val="hr-HR"/>
        </w:rPr>
      </w:pPr>
      <w:r w:rsidRPr="001B3AAA">
        <w:rPr>
          <w:rFonts w:ascii="Arial" w:hAnsi="Arial" w:cs="Arial"/>
          <w:lang w:val="hr-HR"/>
        </w:rPr>
        <w:t>I Z V J E Š T A J</w:t>
      </w:r>
    </w:p>
    <w:p w:rsidR="009245F9" w:rsidRPr="001B3AAA" w:rsidRDefault="009245F9">
      <w:pPr>
        <w:rPr>
          <w:rFonts w:ascii="Arial" w:hAnsi="Arial" w:cs="Arial"/>
        </w:rPr>
      </w:pPr>
    </w:p>
    <w:p w:rsidR="009245F9" w:rsidRPr="001B3AAA" w:rsidRDefault="009245F9" w:rsidP="00C60260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b/>
          <w:szCs w:val="24"/>
          <w:lang w:val="sr-Cyrl-CS"/>
        </w:rPr>
      </w:pPr>
      <w:r w:rsidRPr="001B3AAA">
        <w:rPr>
          <w:rFonts w:ascii="Arial" w:hAnsi="Arial" w:cs="Arial"/>
          <w:b/>
          <w:szCs w:val="24"/>
          <w:lang w:val="bs-Latn-BA"/>
        </w:rPr>
        <w:t>Prijedlog Programa rada Ustavne komisije za 2011. godinu</w:t>
      </w:r>
    </w:p>
    <w:p w:rsidR="009245F9" w:rsidRPr="001B3AAA" w:rsidRDefault="009245F9" w:rsidP="00C60260">
      <w:pPr>
        <w:jc w:val="both"/>
        <w:rPr>
          <w:rFonts w:ascii="Arial" w:hAnsi="Arial" w:cs="Arial"/>
          <w:szCs w:val="24"/>
          <w:lang w:val="bs-Latn-BA"/>
        </w:rPr>
      </w:pPr>
    </w:p>
    <w:p w:rsidR="009245F9" w:rsidRPr="000C2E2C" w:rsidRDefault="009245F9" w:rsidP="00E01C6A">
      <w:pPr>
        <w:ind w:firstLine="720"/>
        <w:jc w:val="both"/>
        <w:rPr>
          <w:rFonts w:ascii="Arial" w:hAnsi="Arial" w:cs="Arial"/>
          <w:szCs w:val="24"/>
          <w:lang w:val="bs-Latn-BA"/>
        </w:rPr>
      </w:pPr>
      <w:r w:rsidRPr="001B3AAA">
        <w:rPr>
          <w:rFonts w:ascii="Arial" w:hAnsi="Arial" w:cs="Arial"/>
          <w:szCs w:val="24"/>
        </w:rPr>
        <w:t>Ustavna</w:t>
      </w:r>
      <w:r w:rsidRPr="000C2E2C">
        <w:rPr>
          <w:rFonts w:ascii="Arial" w:hAnsi="Arial" w:cs="Arial"/>
          <w:szCs w:val="24"/>
          <w:lang w:val="bs-Latn-BA"/>
        </w:rPr>
        <w:t xml:space="preserve"> </w:t>
      </w:r>
      <w:r w:rsidRPr="001B3AAA">
        <w:rPr>
          <w:rFonts w:ascii="Arial" w:hAnsi="Arial" w:cs="Arial"/>
          <w:szCs w:val="24"/>
        </w:rPr>
        <w:t>komisija</w:t>
      </w:r>
      <w:r w:rsidRPr="000C2E2C">
        <w:rPr>
          <w:rFonts w:ascii="Arial" w:hAnsi="Arial" w:cs="Arial"/>
          <w:szCs w:val="24"/>
          <w:lang w:val="bs-Latn-BA"/>
        </w:rPr>
        <w:t xml:space="preserve"> </w:t>
      </w:r>
      <w:r w:rsidRPr="001B3AAA">
        <w:rPr>
          <w:rFonts w:ascii="Arial" w:hAnsi="Arial" w:cs="Arial"/>
          <w:szCs w:val="24"/>
        </w:rPr>
        <w:t>usvojila</w:t>
      </w:r>
      <w:r w:rsidRPr="000C2E2C">
        <w:rPr>
          <w:rFonts w:ascii="Arial" w:hAnsi="Arial" w:cs="Arial"/>
          <w:szCs w:val="24"/>
          <w:lang w:val="bs-Latn-BA"/>
        </w:rPr>
        <w:t xml:space="preserve"> </w:t>
      </w:r>
      <w:r w:rsidRPr="001B3AAA">
        <w:rPr>
          <w:rFonts w:ascii="Arial" w:hAnsi="Arial" w:cs="Arial"/>
          <w:szCs w:val="24"/>
        </w:rPr>
        <w:t>je</w:t>
      </w:r>
      <w:r w:rsidRPr="000C2E2C">
        <w:rPr>
          <w:rFonts w:ascii="Arial" w:hAnsi="Arial" w:cs="Arial"/>
          <w:szCs w:val="24"/>
          <w:lang w:val="bs-Latn-BA"/>
        </w:rPr>
        <w:t xml:space="preserve"> </w:t>
      </w:r>
      <w:r w:rsidRPr="001B3AAA">
        <w:rPr>
          <w:rFonts w:ascii="Arial" w:hAnsi="Arial" w:cs="Arial"/>
          <w:szCs w:val="24"/>
        </w:rPr>
        <w:t>Program</w:t>
      </w:r>
      <w:r w:rsidRPr="000C2E2C">
        <w:rPr>
          <w:rFonts w:ascii="Arial" w:hAnsi="Arial" w:cs="Arial"/>
          <w:szCs w:val="24"/>
          <w:lang w:val="bs-Latn-BA"/>
        </w:rPr>
        <w:t xml:space="preserve"> </w:t>
      </w:r>
      <w:r>
        <w:rPr>
          <w:rFonts w:ascii="Arial" w:hAnsi="Arial" w:cs="Arial"/>
          <w:szCs w:val="24"/>
        </w:rPr>
        <w:t>svog</w:t>
      </w:r>
      <w:r w:rsidRPr="000C2E2C">
        <w:rPr>
          <w:rFonts w:ascii="Arial" w:hAnsi="Arial" w:cs="Arial"/>
          <w:szCs w:val="24"/>
          <w:lang w:val="bs-Latn-BA"/>
        </w:rPr>
        <w:t xml:space="preserve"> </w:t>
      </w:r>
      <w:r w:rsidRPr="001B3AAA">
        <w:rPr>
          <w:rFonts w:ascii="Arial" w:hAnsi="Arial" w:cs="Arial"/>
          <w:szCs w:val="24"/>
        </w:rPr>
        <w:t>rada</w:t>
      </w:r>
      <w:r w:rsidRPr="000C2E2C">
        <w:rPr>
          <w:rFonts w:ascii="Arial" w:hAnsi="Arial" w:cs="Arial"/>
          <w:szCs w:val="24"/>
          <w:lang w:val="bs-Latn-BA"/>
        </w:rPr>
        <w:t xml:space="preserve"> </w:t>
      </w:r>
      <w:r w:rsidRPr="001B3AAA">
        <w:rPr>
          <w:rFonts w:ascii="Arial" w:hAnsi="Arial" w:cs="Arial"/>
          <w:szCs w:val="24"/>
        </w:rPr>
        <w:t>za</w:t>
      </w:r>
      <w:r w:rsidRPr="000C2E2C">
        <w:rPr>
          <w:rFonts w:ascii="Arial" w:hAnsi="Arial" w:cs="Arial"/>
          <w:szCs w:val="24"/>
          <w:lang w:val="bs-Latn-BA"/>
        </w:rPr>
        <w:t xml:space="preserve"> 2011. </w:t>
      </w:r>
      <w:r w:rsidRPr="001B3AAA">
        <w:rPr>
          <w:rFonts w:ascii="Arial" w:hAnsi="Arial" w:cs="Arial"/>
          <w:szCs w:val="24"/>
        </w:rPr>
        <w:t>godinu</w:t>
      </w:r>
      <w:r w:rsidRPr="000C2E2C">
        <w:rPr>
          <w:rFonts w:ascii="Arial" w:hAnsi="Arial" w:cs="Arial"/>
          <w:szCs w:val="24"/>
          <w:lang w:val="bs-Latn-BA"/>
        </w:rPr>
        <w:t xml:space="preserve"> </w:t>
      </w:r>
      <w:r w:rsidRPr="001B3AAA">
        <w:rPr>
          <w:rFonts w:ascii="Arial" w:hAnsi="Arial" w:cs="Arial"/>
          <w:szCs w:val="24"/>
        </w:rPr>
        <w:t>koji</w:t>
      </w:r>
      <w:r w:rsidRPr="000C2E2C">
        <w:rPr>
          <w:rFonts w:ascii="Arial" w:hAnsi="Arial" w:cs="Arial"/>
          <w:szCs w:val="24"/>
          <w:lang w:val="bs-Latn-BA"/>
        </w:rPr>
        <w:t xml:space="preserve"> </w:t>
      </w:r>
      <w:r w:rsidRPr="001B3AAA">
        <w:rPr>
          <w:rFonts w:ascii="Arial" w:hAnsi="Arial" w:cs="Arial"/>
          <w:szCs w:val="24"/>
        </w:rPr>
        <w:t>je</w:t>
      </w:r>
      <w:r w:rsidRPr="000C2E2C">
        <w:rPr>
          <w:rFonts w:ascii="Arial" w:hAnsi="Arial" w:cs="Arial"/>
          <w:szCs w:val="24"/>
          <w:lang w:val="bs-Latn-BA"/>
        </w:rPr>
        <w:t xml:space="preserve"> </w:t>
      </w:r>
      <w:r w:rsidRPr="001B3AAA">
        <w:rPr>
          <w:rFonts w:ascii="Arial" w:hAnsi="Arial" w:cs="Arial"/>
          <w:szCs w:val="24"/>
        </w:rPr>
        <w:t>u</w:t>
      </w:r>
      <w:r w:rsidRPr="000C2E2C">
        <w:rPr>
          <w:rFonts w:ascii="Arial" w:hAnsi="Arial" w:cs="Arial"/>
          <w:szCs w:val="24"/>
          <w:lang w:val="bs-Latn-BA"/>
        </w:rPr>
        <w:t xml:space="preserve"> </w:t>
      </w:r>
      <w:r w:rsidRPr="001B3AAA">
        <w:rPr>
          <w:rFonts w:ascii="Arial" w:hAnsi="Arial" w:cs="Arial"/>
          <w:szCs w:val="24"/>
        </w:rPr>
        <w:t>prilogu</w:t>
      </w:r>
      <w:r w:rsidRPr="000C2E2C">
        <w:rPr>
          <w:rFonts w:ascii="Arial" w:hAnsi="Arial" w:cs="Arial"/>
          <w:szCs w:val="24"/>
          <w:lang w:val="bs-Latn-BA"/>
        </w:rPr>
        <w:t xml:space="preserve"> </w:t>
      </w:r>
      <w:r w:rsidRPr="001B3AAA">
        <w:rPr>
          <w:rFonts w:ascii="Arial" w:hAnsi="Arial" w:cs="Arial"/>
          <w:szCs w:val="24"/>
        </w:rPr>
        <w:t>ZAPISNIKA</w:t>
      </w:r>
      <w:r w:rsidRPr="000C2E2C">
        <w:rPr>
          <w:rFonts w:ascii="Arial" w:hAnsi="Arial" w:cs="Arial"/>
          <w:szCs w:val="24"/>
          <w:lang w:val="bs-Latn-BA"/>
        </w:rPr>
        <w:t xml:space="preserve"> </w:t>
      </w:r>
      <w:r w:rsidRPr="001B3AAA">
        <w:rPr>
          <w:rFonts w:ascii="Arial" w:hAnsi="Arial" w:cs="Arial"/>
          <w:szCs w:val="24"/>
        </w:rPr>
        <w:t>sjednice</w:t>
      </w:r>
      <w:r w:rsidRPr="000C2E2C">
        <w:rPr>
          <w:rFonts w:ascii="Arial" w:hAnsi="Arial" w:cs="Arial"/>
          <w:szCs w:val="24"/>
          <w:lang w:val="bs-Latn-BA"/>
        </w:rPr>
        <w:t xml:space="preserve"> </w:t>
      </w:r>
      <w:r w:rsidR="00D16D5E">
        <w:rPr>
          <w:rFonts w:ascii="Arial" w:hAnsi="Arial" w:cs="Arial"/>
          <w:szCs w:val="24"/>
        </w:rPr>
        <w:t>sa</w:t>
      </w:r>
      <w:r w:rsidRPr="000C2E2C">
        <w:rPr>
          <w:rFonts w:ascii="Arial" w:hAnsi="Arial" w:cs="Arial"/>
          <w:szCs w:val="24"/>
          <w:lang w:val="bs-Latn-BA"/>
        </w:rPr>
        <w:t xml:space="preserve"> </w:t>
      </w:r>
      <w:r w:rsidRPr="001B3AAA">
        <w:rPr>
          <w:rFonts w:ascii="Arial" w:hAnsi="Arial" w:cs="Arial"/>
          <w:szCs w:val="24"/>
        </w:rPr>
        <w:t>posebno</w:t>
      </w:r>
      <w:r w:rsidRPr="000C2E2C">
        <w:rPr>
          <w:rFonts w:ascii="Arial" w:hAnsi="Arial" w:cs="Arial"/>
          <w:szCs w:val="24"/>
          <w:lang w:val="bs-Latn-BA"/>
        </w:rPr>
        <w:t xml:space="preserve"> </w:t>
      </w:r>
      <w:r w:rsidRPr="001B3AAA">
        <w:rPr>
          <w:rFonts w:ascii="Arial" w:hAnsi="Arial" w:cs="Arial"/>
          <w:szCs w:val="24"/>
        </w:rPr>
        <w:t>apostrofiran</w:t>
      </w:r>
      <w:r w:rsidR="00D16D5E">
        <w:rPr>
          <w:rFonts w:ascii="Arial" w:hAnsi="Arial" w:cs="Arial"/>
          <w:szCs w:val="24"/>
        </w:rPr>
        <w:t>im</w:t>
      </w:r>
      <w:r w:rsidRPr="000C2E2C">
        <w:rPr>
          <w:rFonts w:ascii="Arial" w:hAnsi="Arial" w:cs="Arial"/>
          <w:szCs w:val="24"/>
          <w:lang w:val="bs-Latn-BA"/>
        </w:rPr>
        <w:t xml:space="preserve"> </w:t>
      </w:r>
      <w:r w:rsidRPr="001B3AAA">
        <w:rPr>
          <w:rFonts w:ascii="Arial" w:hAnsi="Arial" w:cs="Arial"/>
          <w:szCs w:val="24"/>
        </w:rPr>
        <w:t>sljede</w:t>
      </w:r>
      <w:r w:rsidRPr="000C2E2C">
        <w:rPr>
          <w:rFonts w:ascii="Arial" w:hAnsi="Arial" w:cs="Arial"/>
          <w:szCs w:val="24"/>
          <w:lang w:val="bs-Latn-BA"/>
        </w:rPr>
        <w:t>ć</w:t>
      </w:r>
      <w:r w:rsidR="00D16D5E">
        <w:rPr>
          <w:rFonts w:ascii="Arial" w:hAnsi="Arial" w:cs="Arial"/>
          <w:szCs w:val="24"/>
          <w:lang w:val="bs-Latn-BA"/>
        </w:rPr>
        <w:t>im</w:t>
      </w:r>
      <w:r w:rsidRPr="000C2E2C">
        <w:rPr>
          <w:rFonts w:ascii="Arial" w:hAnsi="Arial" w:cs="Arial"/>
          <w:szCs w:val="24"/>
          <w:lang w:val="bs-Latn-BA"/>
        </w:rPr>
        <w:t xml:space="preserve"> </w:t>
      </w:r>
      <w:r w:rsidRPr="001B3AAA">
        <w:rPr>
          <w:rFonts w:ascii="Arial" w:hAnsi="Arial" w:cs="Arial"/>
          <w:szCs w:val="24"/>
        </w:rPr>
        <w:t>zna</w:t>
      </w:r>
      <w:r w:rsidRPr="000C2E2C">
        <w:rPr>
          <w:rFonts w:ascii="Arial" w:hAnsi="Arial" w:cs="Arial"/>
          <w:szCs w:val="24"/>
          <w:lang w:val="bs-Latn-BA"/>
        </w:rPr>
        <w:t>č</w:t>
      </w:r>
      <w:r w:rsidRPr="001B3AAA">
        <w:rPr>
          <w:rFonts w:ascii="Arial" w:hAnsi="Arial" w:cs="Arial"/>
          <w:szCs w:val="24"/>
        </w:rPr>
        <w:t>ajk</w:t>
      </w:r>
      <w:r w:rsidR="00D16D5E">
        <w:rPr>
          <w:rFonts w:ascii="Arial" w:hAnsi="Arial" w:cs="Arial"/>
          <w:szCs w:val="24"/>
        </w:rPr>
        <w:t>ama</w:t>
      </w:r>
      <w:r w:rsidRPr="000C2E2C">
        <w:rPr>
          <w:rFonts w:ascii="Arial" w:hAnsi="Arial" w:cs="Arial"/>
          <w:szCs w:val="24"/>
          <w:lang w:val="bs-Latn-BA"/>
        </w:rPr>
        <w:t>:</w:t>
      </w:r>
    </w:p>
    <w:p w:rsidR="009245F9" w:rsidRPr="000C2E2C" w:rsidRDefault="009245F9" w:rsidP="002105CE">
      <w:pPr>
        <w:ind w:left="360"/>
        <w:rPr>
          <w:rFonts w:ascii="Arial" w:hAnsi="Arial" w:cs="Arial"/>
          <w:szCs w:val="24"/>
          <w:lang w:val="bs-Latn-BA"/>
        </w:rPr>
      </w:pPr>
    </w:p>
    <w:p w:rsidR="009245F9" w:rsidRPr="000C2E2C" w:rsidRDefault="009245F9" w:rsidP="002105CE">
      <w:pPr>
        <w:numPr>
          <w:ilvl w:val="0"/>
          <w:numId w:val="4"/>
        </w:numPr>
        <w:rPr>
          <w:rFonts w:ascii="Arial" w:hAnsi="Arial" w:cs="Arial"/>
          <w:szCs w:val="24"/>
          <w:lang w:val="bs-Latn-BA"/>
        </w:rPr>
      </w:pPr>
      <w:r w:rsidRPr="001B3AAA">
        <w:rPr>
          <w:rFonts w:ascii="Arial" w:hAnsi="Arial" w:cs="Arial"/>
          <w:szCs w:val="24"/>
        </w:rPr>
        <w:t>Obaveza</w:t>
      </w:r>
      <w:r w:rsidRPr="000C2E2C">
        <w:rPr>
          <w:rFonts w:ascii="Arial" w:hAnsi="Arial" w:cs="Arial"/>
          <w:szCs w:val="24"/>
          <w:lang w:val="bs-Latn-BA"/>
        </w:rPr>
        <w:t xml:space="preserve"> </w:t>
      </w:r>
      <w:r w:rsidRPr="001B3AAA">
        <w:rPr>
          <w:rFonts w:ascii="Arial" w:hAnsi="Arial" w:cs="Arial"/>
          <w:szCs w:val="24"/>
        </w:rPr>
        <w:t>pra</w:t>
      </w:r>
      <w:r w:rsidRPr="000C2E2C">
        <w:rPr>
          <w:rFonts w:ascii="Arial" w:hAnsi="Arial" w:cs="Arial"/>
          <w:szCs w:val="24"/>
          <w:lang w:val="bs-Latn-BA"/>
        </w:rPr>
        <w:t>ć</w:t>
      </w:r>
      <w:r w:rsidRPr="001B3AAA">
        <w:rPr>
          <w:rFonts w:ascii="Arial" w:hAnsi="Arial" w:cs="Arial"/>
          <w:szCs w:val="24"/>
        </w:rPr>
        <w:t>enja</w:t>
      </w:r>
      <w:r w:rsidRPr="000C2E2C">
        <w:rPr>
          <w:rFonts w:ascii="Arial" w:hAnsi="Arial" w:cs="Arial"/>
          <w:szCs w:val="24"/>
          <w:lang w:val="bs-Latn-BA"/>
        </w:rPr>
        <w:t xml:space="preserve"> </w:t>
      </w:r>
      <w:r w:rsidRPr="001B3AAA">
        <w:rPr>
          <w:rFonts w:ascii="Arial" w:hAnsi="Arial" w:cs="Arial"/>
          <w:szCs w:val="24"/>
        </w:rPr>
        <w:t>ustavnih</w:t>
      </w:r>
      <w:r w:rsidRPr="000C2E2C">
        <w:rPr>
          <w:rFonts w:ascii="Arial" w:hAnsi="Arial" w:cs="Arial"/>
          <w:szCs w:val="24"/>
          <w:lang w:val="bs-Latn-BA"/>
        </w:rPr>
        <w:t xml:space="preserve"> </w:t>
      </w:r>
      <w:r w:rsidRPr="001B3AAA">
        <w:rPr>
          <w:rFonts w:ascii="Arial" w:hAnsi="Arial" w:cs="Arial"/>
          <w:szCs w:val="24"/>
        </w:rPr>
        <w:t>aktivnosti</w:t>
      </w:r>
      <w:r w:rsidRPr="000C2E2C">
        <w:rPr>
          <w:rFonts w:ascii="Arial" w:hAnsi="Arial" w:cs="Arial"/>
          <w:szCs w:val="24"/>
          <w:lang w:val="bs-Latn-BA"/>
        </w:rPr>
        <w:t xml:space="preserve"> </w:t>
      </w:r>
      <w:r w:rsidRPr="001B3AAA">
        <w:rPr>
          <w:rFonts w:ascii="Arial" w:hAnsi="Arial" w:cs="Arial"/>
          <w:szCs w:val="24"/>
        </w:rPr>
        <w:t>i</w:t>
      </w:r>
      <w:r w:rsidRPr="000C2E2C">
        <w:rPr>
          <w:rFonts w:ascii="Arial" w:hAnsi="Arial" w:cs="Arial"/>
          <w:szCs w:val="24"/>
          <w:lang w:val="bs-Latn-BA"/>
        </w:rPr>
        <w:t xml:space="preserve"> </w:t>
      </w:r>
      <w:r w:rsidRPr="001B3AAA">
        <w:rPr>
          <w:rFonts w:ascii="Arial" w:hAnsi="Arial" w:cs="Arial"/>
          <w:szCs w:val="24"/>
        </w:rPr>
        <w:t>u</w:t>
      </w:r>
      <w:r w:rsidRPr="000C2E2C">
        <w:rPr>
          <w:rFonts w:ascii="Arial" w:hAnsi="Arial" w:cs="Arial"/>
          <w:szCs w:val="24"/>
          <w:lang w:val="bs-Latn-BA"/>
        </w:rPr>
        <w:t>č</w:t>
      </w:r>
      <w:r w:rsidRPr="001B3AAA">
        <w:rPr>
          <w:rFonts w:ascii="Arial" w:hAnsi="Arial" w:cs="Arial"/>
          <w:szCs w:val="24"/>
        </w:rPr>
        <w:t>e</w:t>
      </w:r>
      <w:r w:rsidRPr="000C2E2C">
        <w:rPr>
          <w:rFonts w:ascii="Arial" w:hAnsi="Arial" w:cs="Arial"/>
          <w:szCs w:val="24"/>
          <w:lang w:val="bs-Latn-BA"/>
        </w:rPr>
        <w:t>šć</w:t>
      </w:r>
      <w:r w:rsidRPr="001B3AAA">
        <w:rPr>
          <w:rFonts w:ascii="Arial" w:hAnsi="Arial" w:cs="Arial"/>
          <w:szCs w:val="24"/>
        </w:rPr>
        <w:t>e</w:t>
      </w:r>
      <w:r w:rsidRPr="000C2E2C">
        <w:rPr>
          <w:rFonts w:ascii="Arial" w:hAnsi="Arial" w:cs="Arial"/>
          <w:szCs w:val="24"/>
          <w:lang w:val="bs-Latn-BA"/>
        </w:rPr>
        <w:t xml:space="preserve"> </w:t>
      </w:r>
      <w:r w:rsidRPr="00BC7132">
        <w:rPr>
          <w:rFonts w:ascii="Arial" w:hAnsi="Arial" w:cs="Arial"/>
          <w:szCs w:val="24"/>
        </w:rPr>
        <w:t>u</w:t>
      </w:r>
      <w:r w:rsidRPr="00BC7132">
        <w:rPr>
          <w:rFonts w:ascii="Arial" w:hAnsi="Arial" w:cs="Arial"/>
          <w:szCs w:val="24"/>
          <w:lang w:val="bs-Latn-BA"/>
        </w:rPr>
        <w:t xml:space="preserve"> </w:t>
      </w:r>
      <w:r w:rsidRPr="00BC7132">
        <w:rPr>
          <w:rFonts w:ascii="Arial" w:hAnsi="Arial" w:cs="Arial"/>
          <w:szCs w:val="24"/>
        </w:rPr>
        <w:t>radu</w:t>
      </w:r>
      <w:r w:rsidRPr="00BC7132">
        <w:rPr>
          <w:rFonts w:ascii="Arial" w:hAnsi="Arial" w:cs="Arial"/>
          <w:szCs w:val="24"/>
          <w:lang w:val="bs-Latn-BA"/>
        </w:rPr>
        <w:t xml:space="preserve"> </w:t>
      </w:r>
      <w:r w:rsidRPr="00BC7132">
        <w:rPr>
          <w:rFonts w:ascii="Arial" w:hAnsi="Arial" w:cs="Arial"/>
          <w:szCs w:val="24"/>
        </w:rPr>
        <w:t>za</w:t>
      </w:r>
      <w:r w:rsidRPr="00BC7132">
        <w:rPr>
          <w:rFonts w:ascii="Arial" w:hAnsi="Arial" w:cs="Arial"/>
          <w:szCs w:val="24"/>
          <w:lang w:val="bs-Latn-BA"/>
        </w:rPr>
        <w:t xml:space="preserve"> </w:t>
      </w:r>
      <w:r w:rsidRPr="00BC7132">
        <w:rPr>
          <w:rFonts w:ascii="Arial" w:hAnsi="Arial" w:cs="Arial"/>
          <w:szCs w:val="24"/>
        </w:rPr>
        <w:t>promjene</w:t>
      </w:r>
      <w:r w:rsidRPr="000C2E2C">
        <w:rPr>
          <w:rFonts w:ascii="Arial" w:hAnsi="Arial" w:cs="Arial"/>
          <w:szCs w:val="24"/>
          <w:lang w:val="bs-Latn-BA"/>
        </w:rPr>
        <w:t xml:space="preserve"> </w:t>
      </w:r>
      <w:r w:rsidRPr="001B3AAA">
        <w:rPr>
          <w:rFonts w:ascii="Arial" w:hAnsi="Arial" w:cs="Arial"/>
          <w:szCs w:val="24"/>
        </w:rPr>
        <w:t>Ustava</w:t>
      </w:r>
      <w:r w:rsidRPr="000C2E2C">
        <w:rPr>
          <w:rFonts w:ascii="Arial" w:hAnsi="Arial" w:cs="Arial"/>
          <w:szCs w:val="24"/>
          <w:lang w:val="bs-Latn-BA"/>
        </w:rPr>
        <w:t xml:space="preserve"> </w:t>
      </w:r>
      <w:r w:rsidRPr="001B3AAA">
        <w:rPr>
          <w:rFonts w:ascii="Arial" w:hAnsi="Arial" w:cs="Arial"/>
          <w:szCs w:val="24"/>
        </w:rPr>
        <w:t>BiH</w:t>
      </w:r>
      <w:r w:rsidRPr="000C2E2C">
        <w:rPr>
          <w:rFonts w:ascii="Arial" w:hAnsi="Arial" w:cs="Arial"/>
          <w:szCs w:val="24"/>
          <w:lang w:val="bs-Latn-BA"/>
        </w:rPr>
        <w:t xml:space="preserve"> </w:t>
      </w:r>
      <w:r w:rsidRPr="001B3AAA">
        <w:rPr>
          <w:rFonts w:ascii="Arial" w:hAnsi="Arial" w:cs="Arial"/>
          <w:szCs w:val="24"/>
        </w:rPr>
        <w:t>i</w:t>
      </w:r>
      <w:r w:rsidRPr="000C2E2C">
        <w:rPr>
          <w:rFonts w:ascii="Arial" w:hAnsi="Arial" w:cs="Arial"/>
          <w:szCs w:val="24"/>
          <w:lang w:val="bs-Latn-BA"/>
        </w:rPr>
        <w:t xml:space="preserve"> </w:t>
      </w:r>
      <w:r w:rsidRPr="001B3AAA">
        <w:rPr>
          <w:rFonts w:ascii="Arial" w:hAnsi="Arial" w:cs="Arial"/>
          <w:szCs w:val="24"/>
        </w:rPr>
        <w:t>Federacije</w:t>
      </w:r>
      <w:r w:rsidRPr="000C2E2C">
        <w:rPr>
          <w:rFonts w:ascii="Arial" w:hAnsi="Arial" w:cs="Arial"/>
          <w:szCs w:val="24"/>
          <w:lang w:val="bs-Latn-BA"/>
        </w:rPr>
        <w:t xml:space="preserve"> </w:t>
      </w:r>
      <w:r w:rsidRPr="001B3AAA">
        <w:rPr>
          <w:rFonts w:ascii="Arial" w:hAnsi="Arial" w:cs="Arial"/>
          <w:szCs w:val="24"/>
        </w:rPr>
        <w:t>BiH</w:t>
      </w:r>
      <w:r w:rsidRPr="000C2E2C">
        <w:rPr>
          <w:rFonts w:ascii="Arial" w:hAnsi="Arial" w:cs="Arial"/>
          <w:szCs w:val="24"/>
          <w:lang w:val="bs-Latn-BA"/>
        </w:rPr>
        <w:t>.</w:t>
      </w:r>
    </w:p>
    <w:p w:rsidR="009245F9" w:rsidRPr="001B3AAA" w:rsidRDefault="009245F9" w:rsidP="00E01C6A">
      <w:pPr>
        <w:ind w:left="720"/>
        <w:rPr>
          <w:rFonts w:ascii="Arial" w:hAnsi="Arial" w:cs="Arial"/>
          <w:szCs w:val="24"/>
        </w:rPr>
      </w:pPr>
      <w:r w:rsidRPr="001B3AAA">
        <w:rPr>
          <w:rFonts w:ascii="Arial" w:hAnsi="Arial" w:cs="Arial"/>
          <w:szCs w:val="24"/>
        </w:rPr>
        <w:t>Rok: stalni zadatak</w:t>
      </w:r>
    </w:p>
    <w:p w:rsidR="009245F9" w:rsidRPr="001B3AAA" w:rsidRDefault="009245F9" w:rsidP="002E5818">
      <w:pPr>
        <w:ind w:left="720"/>
        <w:rPr>
          <w:rFonts w:ascii="Arial" w:hAnsi="Arial" w:cs="Arial"/>
          <w:szCs w:val="24"/>
        </w:rPr>
      </w:pPr>
    </w:p>
    <w:p w:rsidR="009245F9" w:rsidRPr="001B3AAA" w:rsidRDefault="009245F9" w:rsidP="002105CE">
      <w:pPr>
        <w:numPr>
          <w:ilvl w:val="0"/>
          <w:numId w:val="4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Prać</w:t>
      </w:r>
      <w:r w:rsidRPr="001B3AAA">
        <w:rPr>
          <w:rFonts w:ascii="Arial" w:hAnsi="Arial" w:cs="Arial"/>
          <w:szCs w:val="24"/>
        </w:rPr>
        <w:t xml:space="preserve">enje ustavnosti i zakonitosti u Federaciji BiH </w:t>
      </w:r>
      <w:r>
        <w:rPr>
          <w:rFonts w:ascii="Arial" w:hAnsi="Arial" w:cs="Arial"/>
          <w:szCs w:val="24"/>
        </w:rPr>
        <w:t>putem</w:t>
      </w:r>
      <w:r w:rsidRPr="001B3AAA">
        <w:rPr>
          <w:rFonts w:ascii="Arial" w:hAnsi="Arial" w:cs="Arial"/>
          <w:szCs w:val="24"/>
        </w:rPr>
        <w:t xml:space="preserve"> ostvarivanj</w:t>
      </w:r>
      <w:r>
        <w:rPr>
          <w:rFonts w:ascii="Arial" w:hAnsi="Arial" w:cs="Arial"/>
          <w:szCs w:val="24"/>
        </w:rPr>
        <w:t xml:space="preserve">a </w:t>
      </w:r>
      <w:r w:rsidRPr="001B3AAA">
        <w:rPr>
          <w:rFonts w:ascii="Arial" w:hAnsi="Arial" w:cs="Arial"/>
          <w:szCs w:val="24"/>
        </w:rPr>
        <w:t xml:space="preserve">Ustava Federacije BiH u skladu sa obavezama i ovlaštenjima  utvrđenim u članu 57. Poslovnika </w:t>
      </w:r>
      <w:r>
        <w:rPr>
          <w:rFonts w:ascii="Arial" w:hAnsi="Arial" w:cs="Arial"/>
          <w:szCs w:val="24"/>
        </w:rPr>
        <w:t>Predstavničkog doma.</w:t>
      </w:r>
    </w:p>
    <w:p w:rsidR="009245F9" w:rsidRPr="001B3AAA" w:rsidRDefault="009245F9" w:rsidP="002105CE">
      <w:pPr>
        <w:ind w:left="720"/>
        <w:rPr>
          <w:rFonts w:ascii="Arial" w:hAnsi="Arial" w:cs="Arial"/>
          <w:szCs w:val="24"/>
        </w:rPr>
      </w:pPr>
      <w:r w:rsidRPr="001B3AAA">
        <w:rPr>
          <w:rFonts w:ascii="Arial" w:hAnsi="Arial" w:cs="Arial"/>
          <w:szCs w:val="24"/>
        </w:rPr>
        <w:t>Rok: stalni zadatak</w:t>
      </w:r>
    </w:p>
    <w:p w:rsidR="009245F9" w:rsidRPr="001B3AAA" w:rsidRDefault="009245F9" w:rsidP="002105CE">
      <w:pPr>
        <w:ind w:left="720"/>
        <w:rPr>
          <w:rFonts w:ascii="Arial" w:hAnsi="Arial" w:cs="Arial"/>
          <w:szCs w:val="24"/>
        </w:rPr>
      </w:pPr>
    </w:p>
    <w:p w:rsidR="009245F9" w:rsidRPr="001B3AAA" w:rsidRDefault="009245F9" w:rsidP="002105CE">
      <w:pPr>
        <w:numPr>
          <w:ilvl w:val="0"/>
          <w:numId w:val="4"/>
        </w:numPr>
        <w:rPr>
          <w:rFonts w:ascii="Arial" w:hAnsi="Arial" w:cs="Arial"/>
          <w:szCs w:val="24"/>
        </w:rPr>
      </w:pPr>
      <w:r w:rsidRPr="001B3AAA">
        <w:rPr>
          <w:rFonts w:ascii="Arial" w:hAnsi="Arial" w:cs="Arial"/>
          <w:szCs w:val="24"/>
        </w:rPr>
        <w:t>Sačinjavanje prijedloga prečišćenog teksta Ustava Federacije BiH – ugrađeni amandmani koji su do sada prihvaćeni – neslužbena verzija</w:t>
      </w:r>
      <w:r>
        <w:rPr>
          <w:rFonts w:ascii="Arial" w:hAnsi="Arial" w:cs="Arial"/>
          <w:szCs w:val="24"/>
        </w:rPr>
        <w:t>.</w:t>
      </w:r>
    </w:p>
    <w:p w:rsidR="009245F9" w:rsidRPr="001B3AAA" w:rsidRDefault="009245F9" w:rsidP="002105CE">
      <w:pPr>
        <w:ind w:left="360" w:firstLine="360"/>
        <w:rPr>
          <w:rFonts w:ascii="Arial" w:hAnsi="Arial" w:cs="Arial"/>
          <w:szCs w:val="24"/>
        </w:rPr>
      </w:pPr>
      <w:r w:rsidRPr="001B3AAA">
        <w:rPr>
          <w:rFonts w:ascii="Arial" w:hAnsi="Arial" w:cs="Arial"/>
          <w:szCs w:val="24"/>
        </w:rPr>
        <w:t>Rok: septembar 2011.</w:t>
      </w:r>
    </w:p>
    <w:p w:rsidR="009245F9" w:rsidRPr="001B3AAA" w:rsidRDefault="009245F9" w:rsidP="002105CE">
      <w:pPr>
        <w:ind w:left="360" w:firstLine="360"/>
        <w:rPr>
          <w:rFonts w:ascii="Arial" w:hAnsi="Arial" w:cs="Arial"/>
          <w:szCs w:val="24"/>
        </w:rPr>
      </w:pPr>
    </w:p>
    <w:p w:rsidR="009245F9" w:rsidRPr="000C2E2C" w:rsidRDefault="009245F9" w:rsidP="002105CE">
      <w:pPr>
        <w:numPr>
          <w:ilvl w:val="0"/>
          <w:numId w:val="4"/>
        </w:numPr>
        <w:rPr>
          <w:rFonts w:ascii="Arial" w:hAnsi="Arial" w:cs="Arial"/>
          <w:szCs w:val="24"/>
          <w:lang w:val="es-MX"/>
        </w:rPr>
      </w:pPr>
      <w:r w:rsidRPr="000C2E2C">
        <w:rPr>
          <w:rFonts w:ascii="Arial" w:hAnsi="Arial" w:cs="Arial"/>
          <w:szCs w:val="24"/>
          <w:lang w:val="es-MX"/>
        </w:rPr>
        <w:lastRenderedPageBreak/>
        <w:t>Razmatranje amandmana na Ustav Federacije BiH koji s</w:t>
      </w:r>
      <w:r>
        <w:rPr>
          <w:rFonts w:ascii="Arial" w:hAnsi="Arial" w:cs="Arial"/>
          <w:szCs w:val="24"/>
          <w:lang w:val="es-MX"/>
        </w:rPr>
        <w:t>u</w:t>
      </w:r>
      <w:r w:rsidRPr="000C2E2C">
        <w:rPr>
          <w:rFonts w:ascii="Arial" w:hAnsi="Arial" w:cs="Arial"/>
          <w:szCs w:val="24"/>
          <w:lang w:val="es-MX"/>
        </w:rPr>
        <w:t xml:space="preserve"> u parlamentarnoj proceduri</w:t>
      </w:r>
      <w:r>
        <w:rPr>
          <w:rFonts w:ascii="Arial" w:hAnsi="Arial" w:cs="Arial"/>
          <w:szCs w:val="24"/>
          <w:lang w:val="es-MX"/>
        </w:rPr>
        <w:t>.</w:t>
      </w:r>
    </w:p>
    <w:p w:rsidR="009245F9" w:rsidRPr="001B3AAA" w:rsidRDefault="009245F9" w:rsidP="002105CE">
      <w:pPr>
        <w:ind w:left="720"/>
        <w:rPr>
          <w:rFonts w:ascii="Arial" w:hAnsi="Arial" w:cs="Arial"/>
          <w:szCs w:val="24"/>
        </w:rPr>
      </w:pPr>
      <w:r w:rsidRPr="001B3AAA">
        <w:rPr>
          <w:rFonts w:ascii="Arial" w:hAnsi="Arial" w:cs="Arial"/>
          <w:szCs w:val="24"/>
        </w:rPr>
        <w:t>Rok: stalni zadatak</w:t>
      </w:r>
    </w:p>
    <w:p w:rsidR="009245F9" w:rsidRPr="001B3AAA" w:rsidRDefault="009245F9" w:rsidP="002105CE">
      <w:pPr>
        <w:ind w:left="720"/>
        <w:rPr>
          <w:rFonts w:ascii="Arial" w:hAnsi="Arial" w:cs="Arial"/>
          <w:szCs w:val="24"/>
        </w:rPr>
      </w:pPr>
    </w:p>
    <w:p w:rsidR="009245F9" w:rsidRPr="001B3AAA" w:rsidRDefault="009245F9" w:rsidP="00E01C6A">
      <w:pPr>
        <w:pStyle w:val="ListParagraph"/>
        <w:numPr>
          <w:ilvl w:val="0"/>
          <w:numId w:val="4"/>
        </w:numPr>
        <w:rPr>
          <w:rFonts w:ascii="Arial" w:hAnsi="Arial" w:cs="Arial"/>
          <w:szCs w:val="24"/>
        </w:rPr>
      </w:pPr>
      <w:r w:rsidRPr="001B3AAA">
        <w:rPr>
          <w:rFonts w:ascii="Arial" w:hAnsi="Arial" w:cs="Arial"/>
          <w:szCs w:val="24"/>
        </w:rPr>
        <w:t xml:space="preserve">Provedba </w:t>
      </w:r>
      <w:r>
        <w:rPr>
          <w:rFonts w:ascii="Arial" w:hAnsi="Arial" w:cs="Arial"/>
          <w:szCs w:val="24"/>
        </w:rPr>
        <w:t>p</w:t>
      </w:r>
      <w:r w:rsidRPr="001B3AAA">
        <w:rPr>
          <w:rFonts w:ascii="Arial" w:hAnsi="Arial" w:cs="Arial"/>
          <w:szCs w:val="24"/>
        </w:rPr>
        <w:t>resude Evropskog suda za ljudska prava u predmetu “SEJDIĆ-FINCI”, kao i drugih presuda istog suda i drugih</w:t>
      </w:r>
      <w:r>
        <w:rPr>
          <w:rFonts w:ascii="Arial" w:hAnsi="Arial" w:cs="Arial"/>
          <w:szCs w:val="24"/>
        </w:rPr>
        <w:t>.</w:t>
      </w:r>
    </w:p>
    <w:p w:rsidR="009245F9" w:rsidRPr="001B3AAA" w:rsidRDefault="009245F9" w:rsidP="00E01C6A">
      <w:pPr>
        <w:pStyle w:val="ListParagraph"/>
        <w:rPr>
          <w:rFonts w:ascii="Arial" w:hAnsi="Arial" w:cs="Arial"/>
          <w:szCs w:val="24"/>
        </w:rPr>
      </w:pPr>
      <w:r w:rsidRPr="001B3AAA">
        <w:rPr>
          <w:rFonts w:ascii="Arial" w:hAnsi="Arial" w:cs="Arial"/>
          <w:szCs w:val="24"/>
        </w:rPr>
        <w:t>Rok: Stalni zadatak</w:t>
      </w:r>
    </w:p>
    <w:p w:rsidR="009245F9" w:rsidRPr="001B3AAA" w:rsidRDefault="009245F9" w:rsidP="00E01C6A">
      <w:pPr>
        <w:pStyle w:val="ListParagraph"/>
        <w:rPr>
          <w:rFonts w:ascii="Arial" w:hAnsi="Arial" w:cs="Arial"/>
          <w:szCs w:val="24"/>
        </w:rPr>
      </w:pPr>
    </w:p>
    <w:p w:rsidR="009245F9" w:rsidRPr="001B3AAA" w:rsidRDefault="009245F9" w:rsidP="002105CE">
      <w:pPr>
        <w:numPr>
          <w:ilvl w:val="0"/>
          <w:numId w:val="4"/>
        </w:numPr>
        <w:rPr>
          <w:rFonts w:ascii="Arial" w:hAnsi="Arial" w:cs="Arial"/>
          <w:szCs w:val="24"/>
        </w:rPr>
      </w:pPr>
      <w:r w:rsidRPr="001B3AAA">
        <w:rPr>
          <w:rFonts w:ascii="Arial" w:hAnsi="Arial" w:cs="Arial"/>
          <w:szCs w:val="24"/>
        </w:rPr>
        <w:t>Razmatr</w:t>
      </w:r>
      <w:r>
        <w:rPr>
          <w:rFonts w:ascii="Arial" w:hAnsi="Arial" w:cs="Arial"/>
          <w:szCs w:val="24"/>
        </w:rPr>
        <w:t>anje prispjelih INICIJATIVA upuć</w:t>
      </w:r>
      <w:r w:rsidRPr="001B3AAA">
        <w:rPr>
          <w:rFonts w:ascii="Arial" w:hAnsi="Arial" w:cs="Arial"/>
          <w:szCs w:val="24"/>
        </w:rPr>
        <w:t>e</w:t>
      </w:r>
      <w:r>
        <w:rPr>
          <w:rFonts w:ascii="Arial" w:hAnsi="Arial" w:cs="Arial"/>
          <w:szCs w:val="24"/>
        </w:rPr>
        <w:t>nih Komisiji u funkciji eliminis</w:t>
      </w:r>
      <w:r w:rsidRPr="001B3AAA">
        <w:rPr>
          <w:rFonts w:ascii="Arial" w:hAnsi="Arial" w:cs="Arial"/>
          <w:szCs w:val="24"/>
        </w:rPr>
        <w:t xml:space="preserve">anja </w:t>
      </w:r>
      <w:r w:rsidRPr="00BC7132">
        <w:rPr>
          <w:rFonts w:ascii="Arial" w:hAnsi="Arial" w:cs="Arial"/>
          <w:szCs w:val="24"/>
        </w:rPr>
        <w:t>neustavnih ponašanja institucija</w:t>
      </w:r>
      <w:r w:rsidRPr="001B3AAA">
        <w:rPr>
          <w:rFonts w:ascii="Arial" w:hAnsi="Arial" w:cs="Arial"/>
          <w:szCs w:val="24"/>
        </w:rPr>
        <w:t xml:space="preserve"> na nivou Federacije B</w:t>
      </w:r>
      <w:r>
        <w:rPr>
          <w:rFonts w:ascii="Arial" w:hAnsi="Arial" w:cs="Arial"/>
          <w:szCs w:val="24"/>
        </w:rPr>
        <w:t>iH, te zauzimanje stavova i njihovo upuć</w:t>
      </w:r>
      <w:r w:rsidRPr="001B3AAA">
        <w:rPr>
          <w:rFonts w:ascii="Arial" w:hAnsi="Arial" w:cs="Arial"/>
          <w:szCs w:val="24"/>
        </w:rPr>
        <w:t xml:space="preserve">ivanje </w:t>
      </w:r>
      <w:r>
        <w:rPr>
          <w:rFonts w:ascii="Arial" w:hAnsi="Arial" w:cs="Arial"/>
          <w:szCs w:val="24"/>
        </w:rPr>
        <w:t>Predstavničkom</w:t>
      </w:r>
      <w:r w:rsidRPr="001B3AAA">
        <w:rPr>
          <w:rFonts w:ascii="Arial" w:hAnsi="Arial" w:cs="Arial"/>
          <w:szCs w:val="24"/>
        </w:rPr>
        <w:t xml:space="preserve"> domu na odlučivanje</w:t>
      </w:r>
      <w:r>
        <w:rPr>
          <w:rFonts w:ascii="Arial" w:hAnsi="Arial" w:cs="Arial"/>
          <w:szCs w:val="24"/>
        </w:rPr>
        <w:t>.</w:t>
      </w:r>
    </w:p>
    <w:p w:rsidR="009245F9" w:rsidRPr="001B3AAA" w:rsidRDefault="009245F9" w:rsidP="002105CE">
      <w:pPr>
        <w:ind w:left="360" w:firstLine="360"/>
        <w:rPr>
          <w:rFonts w:ascii="Arial" w:hAnsi="Arial" w:cs="Arial"/>
          <w:szCs w:val="24"/>
        </w:rPr>
      </w:pPr>
      <w:r w:rsidRPr="001B3AAA">
        <w:rPr>
          <w:rFonts w:ascii="Arial" w:hAnsi="Arial" w:cs="Arial"/>
          <w:szCs w:val="24"/>
        </w:rPr>
        <w:t>Rok: stalni zadatak</w:t>
      </w:r>
    </w:p>
    <w:p w:rsidR="009245F9" w:rsidRPr="001B3AAA" w:rsidRDefault="009245F9" w:rsidP="002E5818">
      <w:pPr>
        <w:pStyle w:val="ListParagraph"/>
        <w:rPr>
          <w:rFonts w:ascii="Arial" w:hAnsi="Arial" w:cs="Arial"/>
          <w:szCs w:val="24"/>
        </w:rPr>
      </w:pPr>
    </w:p>
    <w:p w:rsidR="009245F9" w:rsidRPr="001B3AAA" w:rsidRDefault="009245F9" w:rsidP="002105CE">
      <w:pPr>
        <w:numPr>
          <w:ilvl w:val="0"/>
          <w:numId w:val="4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Prać</w:t>
      </w:r>
      <w:r w:rsidRPr="001B3AAA">
        <w:rPr>
          <w:rFonts w:ascii="Arial" w:hAnsi="Arial" w:cs="Arial"/>
          <w:szCs w:val="24"/>
        </w:rPr>
        <w:t>enje provođenja ustavne ravnopravnosti – jednakosti građana Fed</w:t>
      </w:r>
      <w:r>
        <w:rPr>
          <w:rFonts w:ascii="Arial" w:hAnsi="Arial" w:cs="Arial"/>
          <w:szCs w:val="24"/>
        </w:rPr>
        <w:t>eracije u skladu sa Ustavom i ev</w:t>
      </w:r>
      <w:r w:rsidRPr="001B3AAA">
        <w:rPr>
          <w:rFonts w:ascii="Arial" w:hAnsi="Arial" w:cs="Arial"/>
          <w:szCs w:val="24"/>
        </w:rPr>
        <w:t xml:space="preserve">ropskim konvencijama o zaštiti ljudskih prava i </w:t>
      </w:r>
      <w:r>
        <w:rPr>
          <w:rFonts w:ascii="Arial" w:hAnsi="Arial" w:cs="Arial"/>
          <w:szCs w:val="24"/>
        </w:rPr>
        <w:t>osnovnih</w:t>
      </w:r>
      <w:r w:rsidRPr="001B3AAA">
        <w:rPr>
          <w:rFonts w:ascii="Arial" w:hAnsi="Arial" w:cs="Arial"/>
          <w:szCs w:val="24"/>
        </w:rPr>
        <w:t xml:space="preserve"> građanskih sloboda, te u skladu s</w:t>
      </w:r>
      <w:r>
        <w:rPr>
          <w:rFonts w:ascii="Arial" w:hAnsi="Arial" w:cs="Arial"/>
          <w:szCs w:val="24"/>
        </w:rPr>
        <w:t>a</w:t>
      </w:r>
      <w:r w:rsidRPr="001B3AAA">
        <w:rPr>
          <w:rFonts w:ascii="Arial" w:hAnsi="Arial" w:cs="Arial"/>
          <w:szCs w:val="24"/>
        </w:rPr>
        <w:t xml:space="preserve"> tim pokretanje inicijativa kod </w:t>
      </w:r>
      <w:r>
        <w:rPr>
          <w:rFonts w:ascii="Arial" w:hAnsi="Arial" w:cs="Arial"/>
          <w:szCs w:val="24"/>
        </w:rPr>
        <w:t>Predstav</w:t>
      </w:r>
      <w:r w:rsidRPr="001B3AAA">
        <w:rPr>
          <w:rFonts w:ascii="Arial" w:hAnsi="Arial" w:cs="Arial"/>
          <w:szCs w:val="24"/>
        </w:rPr>
        <w:t>ničkog doma za donošenje potrebnih akata u službi provedbe ustavnih odredbi koje normiraju ustavnost, zakonitost i ravnopravnost građana pred Ustavom i zakonom</w:t>
      </w:r>
      <w:r>
        <w:rPr>
          <w:rFonts w:ascii="Arial" w:hAnsi="Arial" w:cs="Arial"/>
          <w:szCs w:val="24"/>
        </w:rPr>
        <w:t>.</w:t>
      </w:r>
    </w:p>
    <w:p w:rsidR="009245F9" w:rsidRPr="001B3AAA" w:rsidRDefault="009245F9" w:rsidP="002105CE">
      <w:pPr>
        <w:ind w:left="720"/>
        <w:rPr>
          <w:rFonts w:ascii="Arial" w:hAnsi="Arial" w:cs="Arial"/>
          <w:szCs w:val="24"/>
        </w:rPr>
      </w:pPr>
      <w:r w:rsidRPr="001B3AAA">
        <w:rPr>
          <w:rFonts w:ascii="Arial" w:hAnsi="Arial" w:cs="Arial"/>
          <w:szCs w:val="24"/>
        </w:rPr>
        <w:t>Rok: stalni zadatak</w:t>
      </w:r>
    </w:p>
    <w:p w:rsidR="009245F9" w:rsidRPr="001B3AAA" w:rsidRDefault="009245F9" w:rsidP="002105CE">
      <w:pPr>
        <w:ind w:left="720"/>
        <w:rPr>
          <w:rFonts w:ascii="Arial" w:hAnsi="Arial" w:cs="Arial"/>
          <w:szCs w:val="24"/>
        </w:rPr>
      </w:pPr>
    </w:p>
    <w:p w:rsidR="009245F9" w:rsidRPr="004974CF" w:rsidRDefault="009245F9" w:rsidP="00E01C6A">
      <w:pPr>
        <w:numPr>
          <w:ilvl w:val="0"/>
          <w:numId w:val="4"/>
        </w:numPr>
        <w:rPr>
          <w:rFonts w:ascii="Arial" w:hAnsi="Arial" w:cs="Arial"/>
          <w:szCs w:val="24"/>
        </w:rPr>
      </w:pPr>
      <w:r w:rsidRPr="004974CF">
        <w:rPr>
          <w:rFonts w:ascii="Arial" w:hAnsi="Arial" w:cs="Arial"/>
          <w:szCs w:val="24"/>
        </w:rPr>
        <w:t xml:space="preserve">Analiza ostvarivanja ustavne jednakosti i ostvarivanje amandmana na Ustav o konstitutivnosti naroda u Federaciji BiH. </w:t>
      </w:r>
    </w:p>
    <w:p w:rsidR="009245F9" w:rsidRPr="001B3AAA" w:rsidRDefault="009245F9" w:rsidP="00E01C6A">
      <w:pPr>
        <w:ind w:left="720"/>
        <w:rPr>
          <w:rFonts w:ascii="Arial" w:hAnsi="Arial" w:cs="Arial"/>
          <w:szCs w:val="24"/>
        </w:rPr>
      </w:pPr>
      <w:r w:rsidRPr="001B3AAA">
        <w:rPr>
          <w:rFonts w:ascii="Arial" w:hAnsi="Arial" w:cs="Arial"/>
          <w:szCs w:val="24"/>
        </w:rPr>
        <w:t>Rok: stalni zadatak</w:t>
      </w:r>
    </w:p>
    <w:p w:rsidR="009245F9" w:rsidRPr="001B3AAA" w:rsidRDefault="009245F9" w:rsidP="00E01C6A">
      <w:pPr>
        <w:ind w:left="720"/>
        <w:rPr>
          <w:rFonts w:ascii="Arial" w:hAnsi="Arial" w:cs="Arial"/>
          <w:szCs w:val="24"/>
        </w:rPr>
      </w:pPr>
    </w:p>
    <w:p w:rsidR="009245F9" w:rsidRPr="001B3AAA" w:rsidRDefault="009245F9" w:rsidP="002105CE">
      <w:pPr>
        <w:numPr>
          <w:ilvl w:val="0"/>
          <w:numId w:val="4"/>
        </w:numPr>
        <w:rPr>
          <w:rFonts w:ascii="Arial" w:hAnsi="Arial" w:cs="Arial"/>
          <w:szCs w:val="24"/>
        </w:rPr>
      </w:pPr>
      <w:r w:rsidRPr="001B3AAA">
        <w:rPr>
          <w:rFonts w:ascii="Arial" w:hAnsi="Arial" w:cs="Arial"/>
          <w:szCs w:val="24"/>
        </w:rPr>
        <w:t>Pra</w:t>
      </w:r>
      <w:r>
        <w:rPr>
          <w:rFonts w:ascii="Arial" w:hAnsi="Arial" w:cs="Arial"/>
          <w:szCs w:val="24"/>
        </w:rPr>
        <w:t>ć</w:t>
      </w:r>
      <w:r w:rsidRPr="001B3AAA">
        <w:rPr>
          <w:rFonts w:ascii="Arial" w:hAnsi="Arial" w:cs="Arial"/>
          <w:szCs w:val="24"/>
        </w:rPr>
        <w:t xml:space="preserve">enje provedbi ODLUKA ustavnih sudova Bosne i Hercegovine i Federacije BiH donesenih u periodu od 1996. do 2011. godine za </w:t>
      </w:r>
      <w:r>
        <w:rPr>
          <w:rFonts w:ascii="Arial" w:hAnsi="Arial" w:cs="Arial"/>
          <w:szCs w:val="24"/>
        </w:rPr>
        <w:t>čije</w:t>
      </w:r>
      <w:r w:rsidRPr="001B3AAA">
        <w:rPr>
          <w:rFonts w:ascii="Arial" w:hAnsi="Arial" w:cs="Arial"/>
          <w:szCs w:val="24"/>
        </w:rPr>
        <w:t xml:space="preserve"> provedbe je obavezan Parlament Federacije BiH, te iniciranje odgovornog ponašanja prema provedbama odluka ustavnih sudova.</w:t>
      </w:r>
    </w:p>
    <w:p w:rsidR="009245F9" w:rsidRPr="001B3AAA" w:rsidRDefault="009245F9" w:rsidP="002105CE">
      <w:pPr>
        <w:ind w:left="720"/>
        <w:rPr>
          <w:rFonts w:ascii="Arial" w:hAnsi="Arial" w:cs="Arial"/>
          <w:szCs w:val="24"/>
        </w:rPr>
      </w:pPr>
      <w:r w:rsidRPr="001B3AAA">
        <w:rPr>
          <w:rFonts w:ascii="Arial" w:hAnsi="Arial" w:cs="Arial"/>
          <w:szCs w:val="24"/>
        </w:rPr>
        <w:t>Rok: stalni zadatak</w:t>
      </w:r>
    </w:p>
    <w:p w:rsidR="009245F9" w:rsidRPr="001B3AAA" w:rsidRDefault="009245F9" w:rsidP="002E5818">
      <w:pPr>
        <w:ind w:left="720"/>
        <w:rPr>
          <w:rFonts w:ascii="Arial" w:hAnsi="Arial" w:cs="Arial"/>
          <w:szCs w:val="24"/>
        </w:rPr>
      </w:pPr>
    </w:p>
    <w:p w:rsidR="009245F9" w:rsidRPr="001B3AAA" w:rsidRDefault="009245F9" w:rsidP="002105CE">
      <w:pPr>
        <w:numPr>
          <w:ilvl w:val="0"/>
          <w:numId w:val="4"/>
        </w:numPr>
        <w:rPr>
          <w:rFonts w:ascii="Arial" w:hAnsi="Arial" w:cs="Arial"/>
          <w:szCs w:val="24"/>
        </w:rPr>
      </w:pPr>
      <w:r w:rsidRPr="001B3AAA">
        <w:rPr>
          <w:rFonts w:ascii="Arial" w:hAnsi="Arial" w:cs="Arial"/>
          <w:szCs w:val="24"/>
        </w:rPr>
        <w:t>Analiza aktivnosti Venecijanske komisije u Bo</w:t>
      </w:r>
      <w:r>
        <w:rPr>
          <w:rFonts w:ascii="Arial" w:hAnsi="Arial" w:cs="Arial"/>
          <w:szCs w:val="24"/>
        </w:rPr>
        <w:t>sni i Hercegovini u pogledu prać</w:t>
      </w:r>
      <w:r w:rsidRPr="001B3AAA">
        <w:rPr>
          <w:rFonts w:ascii="Arial" w:hAnsi="Arial" w:cs="Arial"/>
          <w:szCs w:val="24"/>
        </w:rPr>
        <w:t>enja provođenja ustavnosti u Bosn</w:t>
      </w:r>
      <w:r>
        <w:rPr>
          <w:rFonts w:ascii="Arial" w:hAnsi="Arial" w:cs="Arial"/>
          <w:szCs w:val="24"/>
        </w:rPr>
        <w:t>i</w:t>
      </w:r>
      <w:r w:rsidRPr="001B3AAA">
        <w:rPr>
          <w:rFonts w:ascii="Arial" w:hAnsi="Arial" w:cs="Arial"/>
          <w:szCs w:val="24"/>
        </w:rPr>
        <w:t xml:space="preserve"> i Hercegovin</w:t>
      </w:r>
      <w:r>
        <w:rPr>
          <w:rFonts w:ascii="Arial" w:hAnsi="Arial" w:cs="Arial"/>
          <w:szCs w:val="24"/>
        </w:rPr>
        <w:t>i</w:t>
      </w:r>
      <w:r w:rsidRPr="001B3AAA">
        <w:rPr>
          <w:rFonts w:ascii="Arial" w:hAnsi="Arial" w:cs="Arial"/>
          <w:szCs w:val="24"/>
        </w:rPr>
        <w:t>, posebno u institucijama Bosne i Hercegovine i Federacije BiH</w:t>
      </w:r>
      <w:r>
        <w:rPr>
          <w:rFonts w:ascii="Arial" w:hAnsi="Arial" w:cs="Arial"/>
          <w:szCs w:val="24"/>
        </w:rPr>
        <w:t>.</w:t>
      </w:r>
    </w:p>
    <w:p w:rsidR="009245F9" w:rsidRPr="001B3AAA" w:rsidRDefault="009245F9" w:rsidP="002105CE">
      <w:pPr>
        <w:ind w:left="720"/>
        <w:rPr>
          <w:rFonts w:ascii="Arial" w:hAnsi="Arial" w:cs="Arial"/>
          <w:szCs w:val="24"/>
        </w:rPr>
      </w:pPr>
      <w:r w:rsidRPr="001B3AAA">
        <w:rPr>
          <w:rFonts w:ascii="Arial" w:hAnsi="Arial" w:cs="Arial"/>
          <w:szCs w:val="24"/>
        </w:rPr>
        <w:t>Rok: stalni zadatak</w:t>
      </w:r>
    </w:p>
    <w:p w:rsidR="009245F9" w:rsidRPr="001B3AAA" w:rsidRDefault="009245F9" w:rsidP="002105CE">
      <w:pPr>
        <w:ind w:left="720"/>
        <w:rPr>
          <w:rFonts w:ascii="Arial" w:hAnsi="Arial" w:cs="Arial"/>
          <w:szCs w:val="24"/>
        </w:rPr>
      </w:pPr>
    </w:p>
    <w:p w:rsidR="009245F9" w:rsidRPr="001B3AAA" w:rsidRDefault="009245F9" w:rsidP="002105CE">
      <w:pPr>
        <w:numPr>
          <w:ilvl w:val="0"/>
          <w:numId w:val="4"/>
        </w:numPr>
        <w:rPr>
          <w:rFonts w:ascii="Arial" w:hAnsi="Arial" w:cs="Arial"/>
          <w:szCs w:val="24"/>
        </w:rPr>
      </w:pPr>
      <w:r w:rsidRPr="001B3AAA">
        <w:rPr>
          <w:rFonts w:ascii="Arial" w:hAnsi="Arial" w:cs="Arial"/>
          <w:szCs w:val="24"/>
        </w:rPr>
        <w:t>Sagledavanje provedbe Ustava Bosne i Hercegovine, posebno onih odredaba koje garant</w:t>
      </w:r>
      <w:r>
        <w:rPr>
          <w:rFonts w:ascii="Arial" w:hAnsi="Arial" w:cs="Arial"/>
          <w:szCs w:val="24"/>
        </w:rPr>
        <w:t>u</w:t>
      </w:r>
      <w:r w:rsidRPr="001B3AAA">
        <w:rPr>
          <w:rFonts w:ascii="Arial" w:hAnsi="Arial" w:cs="Arial"/>
          <w:szCs w:val="24"/>
        </w:rPr>
        <w:t>ju suverenost države Bosne i Hercegovine i njen državno-pravni kontinuitet, a koje se u praksi, posebno na prostoru entiteta Republika Srpska zaobilaze ili minimiziraju</w:t>
      </w:r>
      <w:r>
        <w:rPr>
          <w:rFonts w:ascii="Arial" w:hAnsi="Arial" w:cs="Arial"/>
          <w:szCs w:val="24"/>
        </w:rPr>
        <w:t>.</w:t>
      </w:r>
    </w:p>
    <w:p w:rsidR="009245F9" w:rsidRPr="001B3AAA" w:rsidRDefault="009245F9" w:rsidP="002105CE">
      <w:pPr>
        <w:ind w:left="720"/>
        <w:rPr>
          <w:rFonts w:ascii="Arial" w:hAnsi="Arial" w:cs="Arial"/>
          <w:szCs w:val="24"/>
        </w:rPr>
      </w:pPr>
      <w:r w:rsidRPr="001B3AAA">
        <w:rPr>
          <w:rFonts w:ascii="Arial" w:hAnsi="Arial" w:cs="Arial"/>
          <w:szCs w:val="24"/>
        </w:rPr>
        <w:t>Rok: stalni zadatak</w:t>
      </w:r>
    </w:p>
    <w:p w:rsidR="009245F9" w:rsidRPr="001B3AAA" w:rsidRDefault="009245F9" w:rsidP="002105CE">
      <w:pPr>
        <w:ind w:left="720"/>
        <w:rPr>
          <w:rFonts w:ascii="Arial" w:hAnsi="Arial" w:cs="Arial"/>
          <w:szCs w:val="24"/>
        </w:rPr>
      </w:pPr>
    </w:p>
    <w:p w:rsidR="009245F9" w:rsidRPr="001B3AAA" w:rsidRDefault="009245F9" w:rsidP="002105CE">
      <w:pPr>
        <w:numPr>
          <w:ilvl w:val="0"/>
          <w:numId w:val="4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Ostali zadaci Ustavne komisije</w:t>
      </w:r>
      <w:r w:rsidRPr="001B3AAA">
        <w:rPr>
          <w:rFonts w:ascii="Arial" w:hAnsi="Arial" w:cs="Arial"/>
          <w:szCs w:val="24"/>
        </w:rPr>
        <w:t xml:space="preserve"> u skladu sa Poslovnikom </w:t>
      </w:r>
      <w:r>
        <w:rPr>
          <w:rFonts w:ascii="Arial" w:hAnsi="Arial" w:cs="Arial"/>
          <w:szCs w:val="24"/>
        </w:rPr>
        <w:t>Predstav</w:t>
      </w:r>
      <w:r w:rsidRPr="001B3AAA">
        <w:rPr>
          <w:rFonts w:ascii="Arial" w:hAnsi="Arial" w:cs="Arial"/>
          <w:szCs w:val="24"/>
        </w:rPr>
        <w:t xml:space="preserve">ničkog doma i zaključcima </w:t>
      </w:r>
      <w:r>
        <w:rPr>
          <w:rFonts w:ascii="Arial" w:hAnsi="Arial" w:cs="Arial"/>
          <w:szCs w:val="24"/>
        </w:rPr>
        <w:t>Predstavn</w:t>
      </w:r>
      <w:r w:rsidRPr="001B3AAA">
        <w:rPr>
          <w:rFonts w:ascii="Arial" w:hAnsi="Arial" w:cs="Arial"/>
          <w:szCs w:val="24"/>
        </w:rPr>
        <w:t>ičkog doma Parlamenta Federacije BiH</w:t>
      </w:r>
      <w:r>
        <w:rPr>
          <w:rFonts w:ascii="Arial" w:hAnsi="Arial" w:cs="Arial"/>
          <w:szCs w:val="24"/>
        </w:rPr>
        <w:t>.</w:t>
      </w:r>
    </w:p>
    <w:p w:rsidR="009245F9" w:rsidRPr="001B3AAA" w:rsidRDefault="009245F9" w:rsidP="002105CE">
      <w:pPr>
        <w:ind w:left="360" w:firstLine="360"/>
        <w:rPr>
          <w:rFonts w:ascii="Arial" w:hAnsi="Arial" w:cs="Arial"/>
          <w:szCs w:val="24"/>
        </w:rPr>
      </w:pPr>
      <w:r w:rsidRPr="001B3AAA">
        <w:rPr>
          <w:rFonts w:ascii="Arial" w:hAnsi="Arial" w:cs="Arial"/>
          <w:szCs w:val="24"/>
        </w:rPr>
        <w:t>Rok: stalni zadatak</w:t>
      </w:r>
    </w:p>
    <w:p w:rsidR="009245F9" w:rsidRPr="001B3AAA" w:rsidRDefault="009245F9" w:rsidP="002105CE">
      <w:pPr>
        <w:ind w:left="360" w:firstLine="360"/>
        <w:rPr>
          <w:rFonts w:ascii="Arial" w:hAnsi="Arial" w:cs="Arial"/>
          <w:szCs w:val="24"/>
        </w:rPr>
      </w:pPr>
    </w:p>
    <w:p w:rsidR="009245F9" w:rsidRPr="001B3AAA" w:rsidRDefault="009245F9" w:rsidP="002105CE">
      <w:pPr>
        <w:ind w:left="360" w:firstLine="360"/>
        <w:rPr>
          <w:rFonts w:ascii="Arial" w:hAnsi="Arial" w:cs="Arial"/>
          <w:szCs w:val="24"/>
        </w:rPr>
      </w:pPr>
    </w:p>
    <w:p w:rsidR="009245F9" w:rsidRPr="001B3AAA" w:rsidRDefault="009245F9" w:rsidP="002105CE">
      <w:pPr>
        <w:ind w:left="360" w:firstLine="360"/>
        <w:rPr>
          <w:rFonts w:ascii="Arial" w:hAnsi="Arial" w:cs="Arial"/>
          <w:szCs w:val="24"/>
        </w:rPr>
      </w:pPr>
    </w:p>
    <w:p w:rsidR="009245F9" w:rsidRPr="001B3AAA" w:rsidRDefault="009245F9" w:rsidP="00C60260">
      <w:pPr>
        <w:numPr>
          <w:ilvl w:val="0"/>
          <w:numId w:val="2"/>
        </w:numPr>
        <w:tabs>
          <w:tab w:val="num" w:pos="1800"/>
        </w:tabs>
        <w:jc w:val="both"/>
        <w:rPr>
          <w:rFonts w:ascii="Arial" w:hAnsi="Arial" w:cs="Arial"/>
          <w:b/>
          <w:szCs w:val="24"/>
          <w:lang w:val="sr-Cyrl-CS"/>
        </w:rPr>
      </w:pPr>
      <w:r w:rsidRPr="001B3AAA">
        <w:rPr>
          <w:rFonts w:ascii="Arial" w:hAnsi="Arial" w:cs="Arial"/>
          <w:b/>
          <w:szCs w:val="24"/>
          <w:lang w:val="bs-Latn-BA"/>
        </w:rPr>
        <w:t>Distribucija ključnih funkcija u strukturi vlasti u Federaciji BiH</w:t>
      </w:r>
    </w:p>
    <w:p w:rsidR="009245F9" w:rsidRPr="001B3AAA" w:rsidRDefault="009245F9" w:rsidP="00C60260">
      <w:pPr>
        <w:jc w:val="both"/>
        <w:rPr>
          <w:rFonts w:ascii="Arial" w:hAnsi="Arial" w:cs="Arial"/>
          <w:szCs w:val="24"/>
          <w:lang w:val="bs-Latn-BA"/>
        </w:rPr>
      </w:pPr>
    </w:p>
    <w:p w:rsidR="009245F9" w:rsidRPr="001B3AAA" w:rsidRDefault="009245F9" w:rsidP="00C60260">
      <w:pPr>
        <w:ind w:firstLine="720"/>
        <w:jc w:val="both"/>
        <w:rPr>
          <w:rFonts w:ascii="Arial" w:hAnsi="Arial" w:cs="Arial"/>
          <w:szCs w:val="24"/>
          <w:lang w:val="bs-Latn-BA"/>
        </w:rPr>
      </w:pPr>
      <w:r w:rsidRPr="001B3AAA">
        <w:rPr>
          <w:rFonts w:ascii="Arial" w:hAnsi="Arial" w:cs="Arial"/>
          <w:szCs w:val="24"/>
          <w:lang w:val="bs-Latn-BA"/>
        </w:rPr>
        <w:t>U</w:t>
      </w:r>
      <w:r>
        <w:rPr>
          <w:rFonts w:ascii="Arial" w:hAnsi="Arial" w:cs="Arial"/>
          <w:szCs w:val="24"/>
          <w:lang w:val="bs-Latn-BA"/>
        </w:rPr>
        <w:t xml:space="preserve"> vezi sa pitanjima upućenim</w:t>
      </w:r>
      <w:r w:rsidRPr="001B3AAA">
        <w:rPr>
          <w:rFonts w:ascii="Arial" w:hAnsi="Arial" w:cs="Arial"/>
          <w:szCs w:val="24"/>
          <w:lang w:val="bs-Latn-BA"/>
        </w:rPr>
        <w:t xml:space="preserve"> Ustavnoj komisiji </w:t>
      </w:r>
      <w:r>
        <w:rPr>
          <w:rFonts w:ascii="Arial" w:hAnsi="Arial" w:cs="Arial"/>
          <w:szCs w:val="24"/>
          <w:lang w:val="bs-Latn-BA"/>
        </w:rPr>
        <w:t>Predstav</w:t>
      </w:r>
      <w:r w:rsidRPr="001B3AAA">
        <w:rPr>
          <w:rFonts w:ascii="Arial" w:hAnsi="Arial" w:cs="Arial"/>
          <w:szCs w:val="24"/>
          <w:lang w:val="bs-Latn-BA"/>
        </w:rPr>
        <w:t xml:space="preserve">ničkog doma Parlamenta Federacije BiH od predstavnika međunarodnih institucija koje djeluju u </w:t>
      </w:r>
      <w:r>
        <w:rPr>
          <w:rFonts w:ascii="Arial" w:hAnsi="Arial" w:cs="Arial"/>
          <w:szCs w:val="24"/>
          <w:lang w:val="bs-Latn-BA"/>
        </w:rPr>
        <w:t>B</w:t>
      </w:r>
      <w:r w:rsidRPr="001B3AAA">
        <w:rPr>
          <w:rFonts w:ascii="Arial" w:hAnsi="Arial" w:cs="Arial"/>
          <w:szCs w:val="24"/>
          <w:lang w:val="bs-Latn-BA"/>
        </w:rPr>
        <w:t>osni i Hercegovini u pogledu poštivanja ustavnih odredbi Ustava Federacije BiH o DISTRIBUCIJI KLJUČNIH FUNKCIJA u Federaciji, Ustavna komisije je zaključila kako sljedi:</w:t>
      </w:r>
    </w:p>
    <w:p w:rsidR="009245F9" w:rsidRPr="001B3AAA" w:rsidRDefault="009245F9" w:rsidP="00C60260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Cs w:val="24"/>
          <w:lang w:val="bs-Latn-BA"/>
        </w:rPr>
      </w:pPr>
      <w:r w:rsidRPr="001B3AAA">
        <w:rPr>
          <w:rFonts w:ascii="Arial" w:hAnsi="Arial" w:cs="Arial"/>
          <w:szCs w:val="24"/>
          <w:lang w:val="bs-Latn-BA"/>
        </w:rPr>
        <w:t xml:space="preserve">Izbor i imenovanje zvaničnika na PRVE TRI funkcije koje normiraju odredbe Ustava Federacije </w:t>
      </w:r>
      <w:r>
        <w:rPr>
          <w:rFonts w:ascii="Arial" w:hAnsi="Arial" w:cs="Arial"/>
          <w:szCs w:val="24"/>
          <w:lang w:val="bs-Latn-BA"/>
        </w:rPr>
        <w:t>B</w:t>
      </w:r>
      <w:r w:rsidRPr="001B3AAA">
        <w:rPr>
          <w:rFonts w:ascii="Arial" w:hAnsi="Arial" w:cs="Arial"/>
          <w:szCs w:val="24"/>
          <w:lang w:val="bs-Latn-BA"/>
        </w:rPr>
        <w:t xml:space="preserve">iH u </w:t>
      </w:r>
      <w:r>
        <w:rPr>
          <w:rFonts w:ascii="Arial" w:hAnsi="Arial" w:cs="Arial"/>
          <w:szCs w:val="24"/>
          <w:lang w:val="bs-Latn-BA"/>
        </w:rPr>
        <w:t>P</w:t>
      </w:r>
      <w:r w:rsidRPr="001B3AAA">
        <w:rPr>
          <w:rFonts w:ascii="Arial" w:hAnsi="Arial" w:cs="Arial"/>
          <w:szCs w:val="24"/>
          <w:lang w:val="bs-Latn-BA"/>
        </w:rPr>
        <w:t xml:space="preserve">oglavlju IV.D. član 1.(2) i IV.D. član 2. izvršeni su u potpunosti poštivanjem Ustava Federacije BiH, a to su funkcije: predsjedavajućeg </w:t>
      </w:r>
      <w:r>
        <w:rPr>
          <w:rFonts w:ascii="Arial" w:hAnsi="Arial" w:cs="Arial"/>
          <w:szCs w:val="24"/>
          <w:lang w:val="bs-Latn-BA"/>
        </w:rPr>
        <w:t>Predstav</w:t>
      </w:r>
      <w:r w:rsidRPr="001B3AAA">
        <w:rPr>
          <w:rFonts w:ascii="Arial" w:hAnsi="Arial" w:cs="Arial"/>
          <w:szCs w:val="24"/>
          <w:lang w:val="bs-Latn-BA"/>
        </w:rPr>
        <w:t xml:space="preserve">ničkog doma, predsjedavajućeg Doma naroda </w:t>
      </w:r>
      <w:r>
        <w:rPr>
          <w:rFonts w:ascii="Arial" w:hAnsi="Arial" w:cs="Arial"/>
          <w:szCs w:val="24"/>
          <w:lang w:val="bs-Latn-BA"/>
        </w:rPr>
        <w:t>Parlamenta Federacije BiH</w:t>
      </w:r>
      <w:r w:rsidRPr="001B3AAA">
        <w:rPr>
          <w:rFonts w:ascii="Arial" w:hAnsi="Arial" w:cs="Arial"/>
          <w:szCs w:val="24"/>
          <w:lang w:val="bs-Latn-BA"/>
        </w:rPr>
        <w:t>, te premijera Federacije BiH.</w:t>
      </w:r>
    </w:p>
    <w:p w:rsidR="009245F9" w:rsidRPr="001B3AAA" w:rsidRDefault="009245F9" w:rsidP="00C60260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Cs w:val="24"/>
          <w:lang w:val="bs-Latn-BA"/>
        </w:rPr>
      </w:pPr>
      <w:r w:rsidRPr="001B3AAA">
        <w:rPr>
          <w:rFonts w:ascii="Arial" w:hAnsi="Arial" w:cs="Arial"/>
          <w:szCs w:val="24"/>
          <w:lang w:val="bs-Latn-BA"/>
        </w:rPr>
        <w:t xml:space="preserve">Ustavna komisija predlaže </w:t>
      </w:r>
      <w:r>
        <w:rPr>
          <w:rFonts w:ascii="Arial" w:hAnsi="Arial" w:cs="Arial"/>
          <w:szCs w:val="24"/>
          <w:lang w:val="bs-Latn-BA"/>
        </w:rPr>
        <w:t>Predstav</w:t>
      </w:r>
      <w:r w:rsidRPr="001B3AAA">
        <w:rPr>
          <w:rFonts w:ascii="Arial" w:hAnsi="Arial" w:cs="Arial"/>
          <w:szCs w:val="24"/>
          <w:lang w:val="bs-Latn-BA"/>
        </w:rPr>
        <w:t xml:space="preserve">ničkom domu da se zvaničnim pismom obrati VSTV-u </w:t>
      </w:r>
      <w:r>
        <w:rPr>
          <w:rFonts w:ascii="Arial" w:hAnsi="Arial" w:cs="Arial"/>
          <w:szCs w:val="24"/>
          <w:lang w:val="bs-Latn-BA"/>
        </w:rPr>
        <w:t>(</w:t>
      </w:r>
      <w:r w:rsidRPr="001B3AAA">
        <w:rPr>
          <w:rFonts w:ascii="Arial" w:hAnsi="Arial" w:cs="Arial"/>
          <w:szCs w:val="24"/>
          <w:lang w:val="bs-Latn-BA"/>
        </w:rPr>
        <w:t>Visoko sudsko i tužiteljsko vijeć</w:t>
      </w:r>
      <w:r>
        <w:rPr>
          <w:rFonts w:ascii="Arial" w:hAnsi="Arial" w:cs="Arial"/>
          <w:szCs w:val="24"/>
          <w:lang w:val="bs-Latn-BA"/>
        </w:rPr>
        <w:t>e</w:t>
      </w:r>
      <w:r w:rsidRPr="001B3AAA">
        <w:rPr>
          <w:rFonts w:ascii="Arial" w:hAnsi="Arial" w:cs="Arial"/>
          <w:szCs w:val="24"/>
          <w:lang w:val="bs-Latn-BA"/>
        </w:rPr>
        <w:t xml:space="preserve"> </w:t>
      </w:r>
      <w:r w:rsidRPr="001B3AAA">
        <w:rPr>
          <w:rFonts w:ascii="Arial" w:hAnsi="Arial" w:cs="Arial"/>
          <w:szCs w:val="24"/>
        </w:rPr>
        <w:t>Bosne</w:t>
      </w:r>
      <w:r w:rsidRPr="00C90D83">
        <w:rPr>
          <w:rFonts w:ascii="Arial" w:hAnsi="Arial" w:cs="Arial"/>
          <w:szCs w:val="24"/>
          <w:lang w:val="bs-Latn-BA"/>
        </w:rPr>
        <w:t xml:space="preserve"> </w:t>
      </w:r>
      <w:r w:rsidRPr="001B3AAA">
        <w:rPr>
          <w:rFonts w:ascii="Arial" w:hAnsi="Arial" w:cs="Arial"/>
          <w:szCs w:val="24"/>
        </w:rPr>
        <w:t>i</w:t>
      </w:r>
      <w:r w:rsidRPr="00C90D83">
        <w:rPr>
          <w:rFonts w:ascii="Arial" w:hAnsi="Arial" w:cs="Arial"/>
          <w:szCs w:val="24"/>
          <w:lang w:val="bs-Latn-BA"/>
        </w:rPr>
        <w:t xml:space="preserve"> </w:t>
      </w:r>
      <w:r w:rsidRPr="001B3AAA">
        <w:rPr>
          <w:rFonts w:ascii="Arial" w:hAnsi="Arial" w:cs="Arial"/>
          <w:szCs w:val="24"/>
        </w:rPr>
        <w:t>Hercegovine</w:t>
      </w:r>
      <w:r w:rsidRPr="00C90D83">
        <w:rPr>
          <w:rFonts w:ascii="Arial" w:hAnsi="Arial" w:cs="Arial"/>
          <w:szCs w:val="24"/>
          <w:lang w:val="bs-Latn-BA"/>
        </w:rPr>
        <w:t>)</w:t>
      </w:r>
      <w:r w:rsidRPr="001B3AAA">
        <w:rPr>
          <w:rFonts w:ascii="Arial" w:hAnsi="Arial" w:cs="Arial"/>
          <w:szCs w:val="24"/>
          <w:lang w:val="bs-Latn-BA"/>
        </w:rPr>
        <w:t xml:space="preserve"> kome </w:t>
      </w:r>
      <w:r>
        <w:rPr>
          <w:rFonts w:ascii="Arial" w:hAnsi="Arial" w:cs="Arial"/>
          <w:szCs w:val="24"/>
          <w:lang w:val="bs-Latn-BA"/>
        </w:rPr>
        <w:t>-</w:t>
      </w:r>
      <w:r w:rsidRPr="001B3AAA">
        <w:rPr>
          <w:rFonts w:ascii="Arial" w:hAnsi="Arial" w:cs="Arial"/>
          <w:szCs w:val="24"/>
          <w:lang w:val="bs-Latn-BA"/>
        </w:rPr>
        <w:t xml:space="preserve"> kao čelnoj pravosudnoj in</w:t>
      </w:r>
      <w:r>
        <w:rPr>
          <w:rFonts w:ascii="Arial" w:hAnsi="Arial" w:cs="Arial"/>
          <w:szCs w:val="24"/>
          <w:lang w:val="bs-Latn-BA"/>
        </w:rPr>
        <w:t>stituciji u Bosni i Hercegovini</w:t>
      </w:r>
      <w:r w:rsidRPr="001B3AAA">
        <w:rPr>
          <w:rFonts w:ascii="Arial" w:hAnsi="Arial" w:cs="Arial"/>
          <w:szCs w:val="24"/>
          <w:lang w:val="bs-Latn-BA"/>
        </w:rPr>
        <w:t xml:space="preserve"> </w:t>
      </w:r>
      <w:r w:rsidR="006D5ED1">
        <w:rPr>
          <w:rFonts w:ascii="Arial" w:hAnsi="Arial" w:cs="Arial"/>
          <w:szCs w:val="24"/>
          <w:lang w:val="bs-Latn-BA"/>
        </w:rPr>
        <w:t xml:space="preserve">- </w:t>
      </w:r>
      <w:r w:rsidRPr="001B3AAA">
        <w:rPr>
          <w:rFonts w:ascii="Arial" w:hAnsi="Arial" w:cs="Arial"/>
          <w:szCs w:val="24"/>
          <w:lang w:val="bs-Latn-BA"/>
        </w:rPr>
        <w:t>preporučuje da pravosudnim institucijama u Federaciji BiH naloži</w:t>
      </w:r>
      <w:r>
        <w:rPr>
          <w:rFonts w:ascii="Arial" w:hAnsi="Arial" w:cs="Arial"/>
          <w:szCs w:val="24"/>
          <w:lang w:val="bs-Latn-BA"/>
        </w:rPr>
        <w:t xml:space="preserve"> poštivanje Ustava Federacije B</w:t>
      </w:r>
      <w:r w:rsidRPr="001B3AAA">
        <w:rPr>
          <w:rFonts w:ascii="Arial" w:hAnsi="Arial" w:cs="Arial"/>
          <w:szCs w:val="24"/>
          <w:lang w:val="bs-Latn-BA"/>
        </w:rPr>
        <w:t xml:space="preserve">iH, a posebno odredbi u </w:t>
      </w:r>
      <w:r>
        <w:rPr>
          <w:rFonts w:ascii="Arial" w:hAnsi="Arial" w:cs="Arial"/>
          <w:szCs w:val="24"/>
          <w:lang w:val="bs-Latn-BA"/>
        </w:rPr>
        <w:t>P</w:t>
      </w:r>
      <w:r w:rsidRPr="001B3AAA">
        <w:rPr>
          <w:rFonts w:ascii="Arial" w:hAnsi="Arial" w:cs="Arial"/>
          <w:szCs w:val="24"/>
          <w:lang w:val="bs-Latn-BA"/>
        </w:rPr>
        <w:t>oglavlju IV</w:t>
      </w:r>
      <w:r>
        <w:rPr>
          <w:rFonts w:ascii="Arial" w:hAnsi="Arial" w:cs="Arial"/>
          <w:szCs w:val="24"/>
          <w:lang w:val="bs-Latn-BA"/>
        </w:rPr>
        <w:t>.</w:t>
      </w:r>
      <w:r w:rsidRPr="001B3AAA">
        <w:rPr>
          <w:rFonts w:ascii="Arial" w:hAnsi="Arial" w:cs="Arial"/>
          <w:szCs w:val="24"/>
          <w:lang w:val="bs-Latn-BA"/>
        </w:rPr>
        <w:t xml:space="preserve"> u okviru ko</w:t>
      </w:r>
      <w:r>
        <w:rPr>
          <w:rFonts w:ascii="Arial" w:hAnsi="Arial" w:cs="Arial"/>
          <w:szCs w:val="24"/>
          <w:lang w:val="bs-Latn-BA"/>
        </w:rPr>
        <w:t>je</w:t>
      </w:r>
      <w:r w:rsidRPr="001B3AAA">
        <w:rPr>
          <w:rFonts w:ascii="Arial" w:hAnsi="Arial" w:cs="Arial"/>
          <w:szCs w:val="24"/>
          <w:lang w:val="bs-Latn-BA"/>
        </w:rPr>
        <w:t>g je jasno i nedvosmisleno normirana procedura za provedbu DISTRIBUCIJE KLJUČNIH FUNKCIJA u Federaciji BiH</w:t>
      </w:r>
      <w:r>
        <w:rPr>
          <w:rFonts w:ascii="Arial" w:hAnsi="Arial" w:cs="Arial"/>
          <w:szCs w:val="24"/>
          <w:lang w:val="bs-Latn-BA"/>
        </w:rPr>
        <w:t>.</w:t>
      </w:r>
      <w:r w:rsidRPr="001B3AAA">
        <w:rPr>
          <w:rFonts w:ascii="Arial" w:hAnsi="Arial" w:cs="Arial"/>
          <w:szCs w:val="24"/>
          <w:lang w:val="bs-Latn-BA"/>
        </w:rPr>
        <w:t xml:space="preserve"> </w:t>
      </w:r>
    </w:p>
    <w:p w:rsidR="009245F9" w:rsidRPr="001B3AAA" w:rsidRDefault="009245F9" w:rsidP="00741BFF">
      <w:pPr>
        <w:pStyle w:val="ListParagraph"/>
        <w:ind w:left="1080"/>
        <w:jc w:val="both"/>
        <w:rPr>
          <w:rFonts w:ascii="Arial" w:hAnsi="Arial" w:cs="Arial"/>
          <w:szCs w:val="24"/>
          <w:lang w:val="bs-Latn-BA"/>
        </w:rPr>
      </w:pPr>
      <w:r>
        <w:rPr>
          <w:rFonts w:ascii="Arial" w:hAnsi="Arial" w:cs="Arial"/>
          <w:szCs w:val="24"/>
          <w:lang w:val="bs-Latn-BA"/>
        </w:rPr>
        <w:t>Predstav</w:t>
      </w:r>
      <w:r w:rsidRPr="001B3AAA">
        <w:rPr>
          <w:rFonts w:ascii="Arial" w:hAnsi="Arial" w:cs="Arial"/>
          <w:szCs w:val="24"/>
          <w:lang w:val="bs-Latn-BA"/>
        </w:rPr>
        <w:t>nički dom Parlamenta Federacije BiH podsjeća Ustavni sud Federacije BiH, Vrhovni sud Federacije BiH i Federalno tužiteljstvo da su obavezni svoj</w:t>
      </w:r>
      <w:r w:rsidR="006D5ED1">
        <w:rPr>
          <w:rFonts w:ascii="Arial" w:hAnsi="Arial" w:cs="Arial"/>
          <w:szCs w:val="24"/>
          <w:lang w:val="bs-Latn-BA"/>
        </w:rPr>
        <w:t>a</w:t>
      </w:r>
      <w:r w:rsidRPr="001B3AAA">
        <w:rPr>
          <w:rFonts w:ascii="Arial" w:hAnsi="Arial" w:cs="Arial"/>
          <w:szCs w:val="24"/>
          <w:lang w:val="bs-Latn-BA"/>
        </w:rPr>
        <w:t xml:space="preserve"> akt</w:t>
      </w:r>
      <w:r w:rsidR="006D5ED1">
        <w:rPr>
          <w:rFonts w:ascii="Arial" w:hAnsi="Arial" w:cs="Arial"/>
          <w:szCs w:val="24"/>
          <w:lang w:val="bs-Latn-BA"/>
        </w:rPr>
        <w:t>a</w:t>
      </w:r>
      <w:r w:rsidRPr="001B3AAA">
        <w:rPr>
          <w:rFonts w:ascii="Arial" w:hAnsi="Arial" w:cs="Arial"/>
          <w:szCs w:val="24"/>
          <w:lang w:val="bs-Latn-BA"/>
        </w:rPr>
        <w:t xml:space="preserve"> – p</w:t>
      </w:r>
      <w:r>
        <w:rPr>
          <w:rFonts w:ascii="Arial" w:hAnsi="Arial" w:cs="Arial"/>
          <w:szCs w:val="24"/>
          <w:lang w:val="bs-Latn-BA"/>
        </w:rPr>
        <w:t>ravilnike o izboru i imenovanju</w:t>
      </w:r>
      <w:r w:rsidRPr="001B3AAA">
        <w:rPr>
          <w:rFonts w:ascii="Arial" w:hAnsi="Arial" w:cs="Arial"/>
          <w:szCs w:val="24"/>
          <w:lang w:val="bs-Latn-BA"/>
        </w:rPr>
        <w:t xml:space="preserve"> uskladiti sa odredbama Ustava Federacije BiH u </w:t>
      </w:r>
      <w:r>
        <w:rPr>
          <w:rFonts w:ascii="Arial" w:hAnsi="Arial" w:cs="Arial"/>
          <w:szCs w:val="24"/>
          <w:lang w:val="bs-Latn-BA"/>
        </w:rPr>
        <w:t>P</w:t>
      </w:r>
      <w:r w:rsidRPr="001B3AAA">
        <w:rPr>
          <w:rFonts w:ascii="Arial" w:hAnsi="Arial" w:cs="Arial"/>
          <w:szCs w:val="24"/>
          <w:lang w:val="bs-Latn-BA"/>
        </w:rPr>
        <w:t>oglavlju IV</w:t>
      </w:r>
      <w:r>
        <w:rPr>
          <w:rFonts w:ascii="Arial" w:hAnsi="Arial" w:cs="Arial"/>
          <w:szCs w:val="24"/>
          <w:lang w:val="bs-Latn-BA"/>
        </w:rPr>
        <w:t>.</w:t>
      </w:r>
      <w:r w:rsidRPr="001B3AAA">
        <w:rPr>
          <w:rFonts w:ascii="Arial" w:hAnsi="Arial" w:cs="Arial"/>
          <w:szCs w:val="24"/>
          <w:lang w:val="bs-Latn-BA"/>
        </w:rPr>
        <w:t xml:space="preserve"> u okviru </w:t>
      </w:r>
      <w:r w:rsidRPr="006D5ED1">
        <w:rPr>
          <w:rFonts w:ascii="Arial" w:hAnsi="Arial" w:cs="Arial"/>
          <w:szCs w:val="24"/>
          <w:lang w:val="bs-Latn-BA"/>
        </w:rPr>
        <w:t>ko</w:t>
      </w:r>
      <w:r w:rsidR="006D5ED1" w:rsidRPr="006D5ED1">
        <w:rPr>
          <w:rFonts w:ascii="Arial" w:hAnsi="Arial" w:cs="Arial"/>
          <w:szCs w:val="24"/>
          <w:lang w:val="bs-Latn-BA"/>
        </w:rPr>
        <w:t>je</w:t>
      </w:r>
      <w:r w:rsidRPr="006D5ED1">
        <w:rPr>
          <w:rFonts w:ascii="Arial" w:hAnsi="Arial" w:cs="Arial"/>
          <w:szCs w:val="24"/>
          <w:lang w:val="bs-Latn-BA"/>
        </w:rPr>
        <w:t>g</w:t>
      </w:r>
      <w:r w:rsidRPr="001B3AAA">
        <w:rPr>
          <w:rFonts w:ascii="Arial" w:hAnsi="Arial" w:cs="Arial"/>
          <w:szCs w:val="24"/>
          <w:lang w:val="bs-Latn-BA"/>
        </w:rPr>
        <w:t xml:space="preserve"> je normirana procedura i redoslijed izbora i imenovanja u okviru DISTRIBUCIJE KLJUČNIH FUNKCIJA u Federaciji BiH.</w:t>
      </w:r>
    </w:p>
    <w:p w:rsidR="009245F9" w:rsidRPr="001B3AAA" w:rsidRDefault="009245F9" w:rsidP="00D26CFC">
      <w:pPr>
        <w:pStyle w:val="ListParagraph"/>
        <w:ind w:left="1080"/>
        <w:jc w:val="both"/>
        <w:rPr>
          <w:rFonts w:ascii="Arial" w:hAnsi="Arial" w:cs="Arial"/>
          <w:szCs w:val="24"/>
          <w:lang w:val="bs-Latn-BA"/>
        </w:rPr>
      </w:pPr>
    </w:p>
    <w:p w:rsidR="009245F9" w:rsidRPr="001B3AAA" w:rsidRDefault="009245F9" w:rsidP="00D26CFC">
      <w:pPr>
        <w:pStyle w:val="ListParagraph"/>
        <w:ind w:left="1080"/>
        <w:jc w:val="both"/>
        <w:rPr>
          <w:rFonts w:ascii="Arial" w:hAnsi="Arial" w:cs="Arial"/>
          <w:szCs w:val="24"/>
          <w:lang w:val="bs-Latn-BA"/>
        </w:rPr>
      </w:pPr>
    </w:p>
    <w:p w:rsidR="009245F9" w:rsidRPr="001B3AAA" w:rsidRDefault="009245F9" w:rsidP="00D26CFC">
      <w:pPr>
        <w:pStyle w:val="ListParagraph"/>
        <w:ind w:left="1080"/>
        <w:jc w:val="both"/>
        <w:rPr>
          <w:rFonts w:ascii="Arial" w:hAnsi="Arial" w:cs="Arial"/>
          <w:szCs w:val="24"/>
          <w:lang w:val="bs-Latn-BA"/>
        </w:rPr>
      </w:pPr>
    </w:p>
    <w:p w:rsidR="009245F9" w:rsidRPr="001B3AAA" w:rsidRDefault="009245F9" w:rsidP="00C60260">
      <w:pPr>
        <w:numPr>
          <w:ilvl w:val="0"/>
          <w:numId w:val="2"/>
        </w:numPr>
        <w:tabs>
          <w:tab w:val="num" w:pos="1800"/>
        </w:tabs>
        <w:jc w:val="both"/>
        <w:rPr>
          <w:rFonts w:ascii="Arial" w:hAnsi="Arial" w:cs="Arial"/>
          <w:b/>
          <w:szCs w:val="24"/>
          <w:lang w:val="sr-Cyrl-CS"/>
        </w:rPr>
      </w:pPr>
      <w:r>
        <w:rPr>
          <w:rFonts w:ascii="Arial" w:hAnsi="Arial" w:cs="Arial"/>
          <w:b/>
          <w:szCs w:val="24"/>
          <w:lang w:val="bs-Latn-BA"/>
        </w:rPr>
        <w:t>Provedba p</w:t>
      </w:r>
      <w:r w:rsidRPr="001B3AAA">
        <w:rPr>
          <w:rFonts w:ascii="Arial" w:hAnsi="Arial" w:cs="Arial"/>
          <w:b/>
          <w:szCs w:val="24"/>
          <w:lang w:val="bs-Latn-BA"/>
        </w:rPr>
        <w:t xml:space="preserve">resude Evropskog suda za ljudska prava u </w:t>
      </w:r>
      <w:r w:rsidR="006D5ED1">
        <w:rPr>
          <w:rFonts w:ascii="Arial" w:hAnsi="Arial" w:cs="Arial"/>
          <w:b/>
          <w:szCs w:val="24"/>
          <w:lang w:val="bs-Latn-BA"/>
        </w:rPr>
        <w:t>p</w:t>
      </w:r>
      <w:r w:rsidRPr="001B3AAA">
        <w:rPr>
          <w:rFonts w:ascii="Arial" w:hAnsi="Arial" w:cs="Arial"/>
          <w:b/>
          <w:szCs w:val="24"/>
          <w:lang w:val="bs-Latn-BA"/>
        </w:rPr>
        <w:t>redmetu „Sejdić-Finci“ protiv Bosne i Hercegovine</w:t>
      </w:r>
    </w:p>
    <w:p w:rsidR="009245F9" w:rsidRPr="001B3AAA" w:rsidRDefault="009245F9" w:rsidP="00D26CFC">
      <w:pPr>
        <w:jc w:val="both"/>
        <w:rPr>
          <w:rFonts w:ascii="Arial" w:hAnsi="Arial" w:cs="Arial"/>
          <w:szCs w:val="24"/>
          <w:lang w:val="bs-Latn-BA"/>
        </w:rPr>
      </w:pPr>
    </w:p>
    <w:p w:rsidR="009245F9" w:rsidRPr="001B3AAA" w:rsidRDefault="009245F9" w:rsidP="00D26CFC">
      <w:pPr>
        <w:jc w:val="both"/>
        <w:rPr>
          <w:rFonts w:ascii="Arial" w:hAnsi="Arial" w:cs="Arial"/>
          <w:szCs w:val="24"/>
          <w:lang w:val="bs-Latn-BA"/>
        </w:rPr>
      </w:pPr>
    </w:p>
    <w:p w:rsidR="009245F9" w:rsidRPr="001B3AAA" w:rsidRDefault="009245F9" w:rsidP="00D26CFC">
      <w:pPr>
        <w:ind w:firstLine="720"/>
        <w:jc w:val="both"/>
        <w:rPr>
          <w:rFonts w:ascii="Arial" w:hAnsi="Arial" w:cs="Arial"/>
          <w:szCs w:val="24"/>
          <w:lang w:val="bs-Latn-BA"/>
        </w:rPr>
      </w:pPr>
      <w:r w:rsidRPr="001B3AAA">
        <w:rPr>
          <w:rFonts w:ascii="Arial" w:hAnsi="Arial" w:cs="Arial"/>
          <w:szCs w:val="24"/>
          <w:lang w:val="bs-Latn-BA"/>
        </w:rPr>
        <w:t xml:space="preserve">Razmatrajući problematiku neprovedbe </w:t>
      </w:r>
      <w:r>
        <w:rPr>
          <w:rFonts w:ascii="Arial" w:hAnsi="Arial" w:cs="Arial"/>
          <w:szCs w:val="24"/>
          <w:lang w:val="bs-Latn-BA"/>
        </w:rPr>
        <w:t>p</w:t>
      </w:r>
      <w:r w:rsidRPr="001B3AAA">
        <w:rPr>
          <w:rFonts w:ascii="Arial" w:hAnsi="Arial" w:cs="Arial"/>
          <w:szCs w:val="24"/>
          <w:lang w:val="bs-Latn-BA"/>
        </w:rPr>
        <w:t xml:space="preserve">resude Velikog vijeća Evropskog suda za ljudska prava u predmetu „SEJDIĆ-FINCI“, Ustavna komisija predlaže </w:t>
      </w:r>
      <w:r>
        <w:rPr>
          <w:rFonts w:ascii="Arial" w:hAnsi="Arial" w:cs="Arial"/>
          <w:szCs w:val="24"/>
          <w:lang w:val="bs-Latn-BA"/>
        </w:rPr>
        <w:t>Predstav</w:t>
      </w:r>
      <w:r w:rsidRPr="001B3AAA">
        <w:rPr>
          <w:rFonts w:ascii="Arial" w:hAnsi="Arial" w:cs="Arial"/>
          <w:szCs w:val="24"/>
          <w:lang w:val="bs-Latn-BA"/>
        </w:rPr>
        <w:t>ničkom domu da usvoji sljedeći</w:t>
      </w:r>
      <w:r>
        <w:rPr>
          <w:rFonts w:ascii="Arial" w:hAnsi="Arial" w:cs="Arial"/>
          <w:szCs w:val="24"/>
          <w:lang w:val="bs-Latn-BA"/>
        </w:rPr>
        <w:t>:</w:t>
      </w:r>
    </w:p>
    <w:p w:rsidR="009245F9" w:rsidRPr="001B3AAA" w:rsidRDefault="009245F9" w:rsidP="00D26CFC">
      <w:pPr>
        <w:jc w:val="center"/>
        <w:rPr>
          <w:rFonts w:ascii="Arial" w:hAnsi="Arial" w:cs="Arial"/>
          <w:szCs w:val="24"/>
          <w:lang w:val="bs-Latn-BA"/>
        </w:rPr>
      </w:pPr>
    </w:p>
    <w:p w:rsidR="009245F9" w:rsidRPr="001B3AAA" w:rsidRDefault="009245F9" w:rsidP="00D26CFC">
      <w:pPr>
        <w:jc w:val="center"/>
        <w:rPr>
          <w:rFonts w:ascii="Arial" w:hAnsi="Arial" w:cs="Arial"/>
          <w:szCs w:val="24"/>
          <w:lang w:val="bs-Latn-BA"/>
        </w:rPr>
      </w:pPr>
      <w:r w:rsidRPr="001B3AAA">
        <w:rPr>
          <w:rFonts w:ascii="Arial" w:hAnsi="Arial" w:cs="Arial"/>
          <w:szCs w:val="24"/>
          <w:lang w:val="bs-Latn-BA"/>
        </w:rPr>
        <w:t>Z A K LJ U Č A K</w:t>
      </w:r>
    </w:p>
    <w:p w:rsidR="009245F9" w:rsidRPr="001B3AAA" w:rsidRDefault="009245F9" w:rsidP="00D26CFC">
      <w:pPr>
        <w:jc w:val="center"/>
        <w:rPr>
          <w:rFonts w:ascii="Arial" w:hAnsi="Arial" w:cs="Arial"/>
          <w:szCs w:val="24"/>
          <w:lang w:val="bs-Latn-BA"/>
        </w:rPr>
      </w:pPr>
    </w:p>
    <w:p w:rsidR="009245F9" w:rsidRPr="001B3AAA" w:rsidRDefault="009245F9" w:rsidP="00D26CFC">
      <w:pPr>
        <w:jc w:val="both"/>
        <w:rPr>
          <w:rFonts w:ascii="Arial" w:hAnsi="Arial" w:cs="Arial"/>
          <w:szCs w:val="24"/>
          <w:lang w:val="bs-Latn-BA"/>
        </w:rPr>
      </w:pPr>
      <w:r w:rsidRPr="001B3AAA">
        <w:rPr>
          <w:rFonts w:ascii="Arial" w:hAnsi="Arial" w:cs="Arial"/>
          <w:szCs w:val="24"/>
          <w:lang w:val="bs-Latn-BA"/>
        </w:rPr>
        <w:tab/>
        <w:t xml:space="preserve">Pri provedbi presude Evropskog suda za ljudska prava u predmetu „SEJDIĆ-FINCI“ Parlament Federacije BiH insistira da se uz provedbu ove presude </w:t>
      </w:r>
      <w:r>
        <w:rPr>
          <w:rFonts w:ascii="Arial" w:hAnsi="Arial" w:cs="Arial"/>
          <w:szCs w:val="24"/>
          <w:lang w:val="bs-Latn-BA"/>
        </w:rPr>
        <w:t>pravovremeno provede i presuda ovog</w:t>
      </w:r>
      <w:r w:rsidRPr="001B3AAA">
        <w:rPr>
          <w:rFonts w:ascii="Arial" w:hAnsi="Arial" w:cs="Arial"/>
          <w:szCs w:val="24"/>
          <w:lang w:val="bs-Latn-BA"/>
        </w:rPr>
        <w:t xml:space="preserve"> suda u </w:t>
      </w:r>
      <w:r>
        <w:rPr>
          <w:rFonts w:ascii="Arial" w:hAnsi="Arial" w:cs="Arial"/>
          <w:szCs w:val="24"/>
          <w:lang w:val="bs-Latn-BA"/>
        </w:rPr>
        <w:t>predmetu</w:t>
      </w:r>
      <w:r w:rsidRPr="001B3AAA">
        <w:rPr>
          <w:rFonts w:ascii="Arial" w:hAnsi="Arial" w:cs="Arial"/>
          <w:szCs w:val="24"/>
          <w:lang w:val="bs-Latn-BA"/>
        </w:rPr>
        <w:t xml:space="preserve"> </w:t>
      </w:r>
      <w:r>
        <w:rPr>
          <w:rFonts w:ascii="Arial" w:hAnsi="Arial" w:cs="Arial"/>
          <w:szCs w:val="24"/>
          <w:lang w:val="bs-Latn-BA"/>
        </w:rPr>
        <w:t>„</w:t>
      </w:r>
      <w:r w:rsidRPr="001B3AAA">
        <w:rPr>
          <w:rFonts w:ascii="Arial" w:hAnsi="Arial" w:cs="Arial"/>
          <w:szCs w:val="24"/>
          <w:lang w:val="bs-Latn-BA"/>
        </w:rPr>
        <w:t>PILAV</w:t>
      </w:r>
      <w:r>
        <w:rPr>
          <w:rFonts w:ascii="Arial" w:hAnsi="Arial" w:cs="Arial"/>
          <w:szCs w:val="24"/>
          <w:lang w:val="bs-Latn-BA"/>
        </w:rPr>
        <w:t>“</w:t>
      </w:r>
      <w:r w:rsidRPr="001B3AAA">
        <w:rPr>
          <w:rFonts w:ascii="Arial" w:hAnsi="Arial" w:cs="Arial"/>
          <w:szCs w:val="24"/>
          <w:lang w:val="bs-Latn-BA"/>
        </w:rPr>
        <w:t xml:space="preserve"> koji se svojom tužbom osvrnuo na diskriminaciju građana u </w:t>
      </w:r>
      <w:r>
        <w:rPr>
          <w:rFonts w:ascii="Arial" w:hAnsi="Arial" w:cs="Arial"/>
          <w:szCs w:val="24"/>
        </w:rPr>
        <w:t>Bosni</w:t>
      </w:r>
      <w:r w:rsidRPr="00EA5D66">
        <w:rPr>
          <w:rFonts w:ascii="Arial" w:hAnsi="Arial" w:cs="Arial"/>
          <w:szCs w:val="24"/>
          <w:lang w:val="bs-Latn-BA"/>
        </w:rPr>
        <w:t xml:space="preserve"> </w:t>
      </w:r>
      <w:r w:rsidRPr="001B3AAA">
        <w:rPr>
          <w:rFonts w:ascii="Arial" w:hAnsi="Arial" w:cs="Arial"/>
          <w:szCs w:val="24"/>
        </w:rPr>
        <w:t>i</w:t>
      </w:r>
      <w:r w:rsidRPr="00EA5D66">
        <w:rPr>
          <w:rFonts w:ascii="Arial" w:hAnsi="Arial" w:cs="Arial"/>
          <w:szCs w:val="24"/>
          <w:lang w:val="bs-Latn-BA"/>
        </w:rPr>
        <w:t xml:space="preserve"> </w:t>
      </w:r>
      <w:r w:rsidRPr="001B3AAA">
        <w:rPr>
          <w:rFonts w:ascii="Arial" w:hAnsi="Arial" w:cs="Arial"/>
          <w:szCs w:val="24"/>
        </w:rPr>
        <w:t>Hercegovin</w:t>
      </w:r>
      <w:r>
        <w:rPr>
          <w:rFonts w:ascii="Arial" w:hAnsi="Arial" w:cs="Arial"/>
          <w:szCs w:val="24"/>
        </w:rPr>
        <w:t>i</w:t>
      </w:r>
      <w:r w:rsidRPr="001B3AAA">
        <w:rPr>
          <w:rFonts w:ascii="Arial" w:hAnsi="Arial" w:cs="Arial"/>
          <w:szCs w:val="24"/>
          <w:lang w:val="bs-Latn-BA"/>
        </w:rPr>
        <w:t xml:space="preserve"> po mjestu boravka – prebivališta, s obzirom </w:t>
      </w:r>
      <w:r>
        <w:rPr>
          <w:rFonts w:ascii="Arial" w:hAnsi="Arial" w:cs="Arial"/>
          <w:szCs w:val="24"/>
          <w:lang w:val="bs-Latn-BA"/>
        </w:rPr>
        <w:t xml:space="preserve">na to </w:t>
      </w:r>
      <w:r w:rsidRPr="001B3AAA">
        <w:rPr>
          <w:rFonts w:ascii="Arial" w:hAnsi="Arial" w:cs="Arial"/>
          <w:szCs w:val="24"/>
          <w:lang w:val="bs-Latn-BA"/>
        </w:rPr>
        <w:t>da on kao tužitelj živi u Srebrenici, a kao Bošnjak se ne može kandid</w:t>
      </w:r>
      <w:r>
        <w:rPr>
          <w:rFonts w:ascii="Arial" w:hAnsi="Arial" w:cs="Arial"/>
          <w:szCs w:val="24"/>
          <w:lang w:val="bs-Latn-BA"/>
        </w:rPr>
        <w:t>ov</w:t>
      </w:r>
      <w:r w:rsidRPr="001B3AAA">
        <w:rPr>
          <w:rFonts w:ascii="Arial" w:hAnsi="Arial" w:cs="Arial"/>
          <w:szCs w:val="24"/>
          <w:lang w:val="bs-Latn-BA"/>
        </w:rPr>
        <w:t>ati za člana Predsjedništva Bosne i Hercegovine jer živi u drugom entitetu koji se ovom diskriminacijom potvrđuje kao „srpski“ entitet.</w:t>
      </w:r>
    </w:p>
    <w:p w:rsidR="009245F9" w:rsidRPr="001B3AAA" w:rsidRDefault="009245F9" w:rsidP="00D26CFC">
      <w:pPr>
        <w:jc w:val="both"/>
        <w:rPr>
          <w:rFonts w:ascii="Arial" w:hAnsi="Arial" w:cs="Arial"/>
          <w:szCs w:val="24"/>
          <w:lang w:val="bs-Latn-BA"/>
        </w:rPr>
      </w:pPr>
      <w:r w:rsidRPr="001B3AAA">
        <w:rPr>
          <w:rFonts w:ascii="Arial" w:hAnsi="Arial" w:cs="Arial"/>
          <w:szCs w:val="24"/>
          <w:lang w:val="bs-Latn-BA"/>
        </w:rPr>
        <w:lastRenderedPageBreak/>
        <w:tab/>
        <w:t xml:space="preserve">Ustavna komisija je mišljenja da je Evropski sud trebao uz predmet </w:t>
      </w:r>
      <w:r>
        <w:rPr>
          <w:rFonts w:ascii="Arial" w:hAnsi="Arial" w:cs="Arial"/>
          <w:szCs w:val="24"/>
          <w:lang w:val="bs-Latn-BA"/>
        </w:rPr>
        <w:t>„</w:t>
      </w:r>
      <w:r w:rsidRPr="001B3AAA">
        <w:rPr>
          <w:rFonts w:ascii="Arial" w:hAnsi="Arial" w:cs="Arial"/>
          <w:szCs w:val="24"/>
          <w:lang w:val="bs-Latn-BA"/>
        </w:rPr>
        <w:t xml:space="preserve">SEJDIĆ-FINCI“ involvirati i predmet „PILAV“, te </w:t>
      </w:r>
      <w:r>
        <w:rPr>
          <w:rFonts w:ascii="Arial" w:hAnsi="Arial" w:cs="Arial"/>
          <w:szCs w:val="24"/>
          <w:lang w:val="bs-Latn-BA"/>
        </w:rPr>
        <w:t>u skladu s tim</w:t>
      </w:r>
      <w:r w:rsidRPr="001B3AAA">
        <w:rPr>
          <w:rFonts w:ascii="Arial" w:hAnsi="Arial" w:cs="Arial"/>
          <w:szCs w:val="24"/>
          <w:lang w:val="bs-Latn-BA"/>
        </w:rPr>
        <w:t xml:space="preserve"> donijeti presudu „Pilav-Sejdić-Finci“.</w:t>
      </w:r>
    </w:p>
    <w:p w:rsidR="009245F9" w:rsidRPr="001B3AAA" w:rsidRDefault="009245F9" w:rsidP="00D26CFC">
      <w:pPr>
        <w:jc w:val="both"/>
        <w:rPr>
          <w:rFonts w:ascii="Arial" w:hAnsi="Arial" w:cs="Arial"/>
          <w:szCs w:val="24"/>
          <w:lang w:val="bs-Latn-BA"/>
        </w:rPr>
      </w:pPr>
    </w:p>
    <w:p w:rsidR="009245F9" w:rsidRPr="006003F3" w:rsidRDefault="009245F9" w:rsidP="00D26CFC">
      <w:pPr>
        <w:ind w:firstLine="720"/>
        <w:jc w:val="both"/>
        <w:rPr>
          <w:rFonts w:ascii="Arial" w:hAnsi="Arial" w:cs="Arial"/>
          <w:szCs w:val="24"/>
          <w:lang w:val="bs-Latn-BA"/>
        </w:rPr>
      </w:pPr>
      <w:r w:rsidRPr="001B3AAA">
        <w:rPr>
          <w:rFonts w:ascii="Arial" w:hAnsi="Arial" w:cs="Arial"/>
          <w:szCs w:val="24"/>
          <w:lang w:val="bs-Latn-BA"/>
        </w:rPr>
        <w:t>Presuda Evropskog suda za ljudska prava u sebi nos</w:t>
      </w:r>
      <w:r>
        <w:rPr>
          <w:rFonts w:ascii="Arial" w:hAnsi="Arial" w:cs="Arial"/>
          <w:szCs w:val="24"/>
          <w:lang w:val="bs-Latn-BA"/>
        </w:rPr>
        <w:t>i i bitnu poruku institucijama d</w:t>
      </w:r>
      <w:r w:rsidRPr="001B3AAA">
        <w:rPr>
          <w:rFonts w:ascii="Arial" w:hAnsi="Arial" w:cs="Arial"/>
          <w:szCs w:val="24"/>
          <w:lang w:val="bs-Latn-BA"/>
        </w:rPr>
        <w:t xml:space="preserve">ržave </w:t>
      </w:r>
      <w:r w:rsidRPr="001B3AAA">
        <w:rPr>
          <w:rFonts w:ascii="Arial" w:hAnsi="Arial" w:cs="Arial"/>
          <w:szCs w:val="24"/>
        </w:rPr>
        <w:t>Bosne</w:t>
      </w:r>
      <w:r w:rsidRPr="001F4CCB">
        <w:rPr>
          <w:rFonts w:ascii="Arial" w:hAnsi="Arial" w:cs="Arial"/>
          <w:szCs w:val="24"/>
          <w:lang w:val="bs-Latn-BA"/>
        </w:rPr>
        <w:t xml:space="preserve"> </w:t>
      </w:r>
      <w:r w:rsidRPr="001B3AAA">
        <w:rPr>
          <w:rFonts w:ascii="Arial" w:hAnsi="Arial" w:cs="Arial"/>
          <w:szCs w:val="24"/>
        </w:rPr>
        <w:t>i</w:t>
      </w:r>
      <w:r w:rsidRPr="001F4CCB">
        <w:rPr>
          <w:rFonts w:ascii="Arial" w:hAnsi="Arial" w:cs="Arial"/>
          <w:szCs w:val="24"/>
          <w:lang w:val="bs-Latn-BA"/>
        </w:rPr>
        <w:t xml:space="preserve"> </w:t>
      </w:r>
      <w:r w:rsidRPr="001B3AAA">
        <w:rPr>
          <w:rFonts w:ascii="Arial" w:hAnsi="Arial" w:cs="Arial"/>
          <w:szCs w:val="24"/>
        </w:rPr>
        <w:t>Hercegovine</w:t>
      </w:r>
      <w:r w:rsidRPr="001B3AAA">
        <w:rPr>
          <w:rFonts w:ascii="Arial" w:hAnsi="Arial" w:cs="Arial"/>
          <w:szCs w:val="24"/>
          <w:lang w:val="bs-Latn-BA"/>
        </w:rPr>
        <w:t xml:space="preserve"> da se u njenoj provedbi ne polazi od dispozicije same PRESUDE, da presuda ne bude puki formalni povod već da institucije Bosne i Hercegovine prvenstveno polaze </w:t>
      </w:r>
      <w:r w:rsidRPr="001B3AAA">
        <w:rPr>
          <w:rFonts w:ascii="Arial" w:hAnsi="Arial" w:cs="Arial"/>
          <w:b/>
          <w:szCs w:val="24"/>
          <w:lang w:val="bs-Latn-BA"/>
        </w:rPr>
        <w:t>od svoje ustavne obaveze kao i obaveza koje proističu iz međunarodnih konvencija</w:t>
      </w:r>
      <w:r w:rsidRPr="001B3AAA">
        <w:rPr>
          <w:rFonts w:ascii="Arial" w:hAnsi="Arial" w:cs="Arial"/>
          <w:szCs w:val="24"/>
          <w:lang w:val="bs-Latn-BA"/>
        </w:rPr>
        <w:t xml:space="preserve"> o zaštiti ljudskih prava i </w:t>
      </w:r>
      <w:r>
        <w:rPr>
          <w:rFonts w:ascii="Arial" w:hAnsi="Arial" w:cs="Arial"/>
          <w:szCs w:val="24"/>
          <w:lang w:val="bs-Latn-BA"/>
        </w:rPr>
        <w:t>osnovnih</w:t>
      </w:r>
      <w:r w:rsidRPr="001B3AAA">
        <w:rPr>
          <w:rFonts w:ascii="Arial" w:hAnsi="Arial" w:cs="Arial"/>
          <w:szCs w:val="24"/>
          <w:lang w:val="bs-Latn-BA"/>
        </w:rPr>
        <w:t xml:space="preserve"> građanskih sloboda, što su iznad nacionalnih zakonodavstava,</w:t>
      </w:r>
      <w:r>
        <w:rPr>
          <w:rFonts w:ascii="Arial" w:hAnsi="Arial" w:cs="Arial"/>
          <w:szCs w:val="24"/>
          <w:lang w:val="bs-Latn-BA"/>
        </w:rPr>
        <w:t xml:space="preserve"> </w:t>
      </w:r>
      <w:r w:rsidRPr="006003F3">
        <w:rPr>
          <w:rFonts w:ascii="Arial" w:hAnsi="Arial" w:cs="Arial"/>
          <w:szCs w:val="24"/>
          <w:lang w:val="bs-Latn-BA"/>
        </w:rPr>
        <w:t xml:space="preserve">te da se u Bosni i Hercegovini ukine svaki vid diskriminacije </w:t>
      </w:r>
      <w:r w:rsidR="006003F3">
        <w:rPr>
          <w:rFonts w:ascii="Arial" w:hAnsi="Arial" w:cs="Arial"/>
          <w:szCs w:val="24"/>
          <w:lang w:val="bs-Latn-BA"/>
        </w:rPr>
        <w:t>po</w:t>
      </w:r>
      <w:r w:rsidRPr="006003F3">
        <w:rPr>
          <w:rFonts w:ascii="Arial" w:hAnsi="Arial" w:cs="Arial"/>
          <w:szCs w:val="24"/>
          <w:lang w:val="bs-Latn-BA"/>
        </w:rPr>
        <w:t xml:space="preserve"> bilo kom osnovu.</w:t>
      </w:r>
    </w:p>
    <w:p w:rsidR="009245F9" w:rsidRPr="001B3AAA" w:rsidRDefault="009245F9" w:rsidP="00D26CFC">
      <w:pPr>
        <w:ind w:firstLine="720"/>
        <w:jc w:val="both"/>
        <w:rPr>
          <w:rFonts w:ascii="Arial" w:hAnsi="Arial" w:cs="Arial"/>
          <w:szCs w:val="24"/>
          <w:lang w:val="bs-Latn-BA"/>
        </w:rPr>
      </w:pPr>
      <w:r>
        <w:rPr>
          <w:rFonts w:ascii="Arial" w:hAnsi="Arial" w:cs="Arial"/>
          <w:szCs w:val="24"/>
          <w:lang w:val="bs-Latn-BA"/>
        </w:rPr>
        <w:t>Predstav</w:t>
      </w:r>
      <w:r w:rsidRPr="001B3AAA">
        <w:rPr>
          <w:rFonts w:ascii="Arial" w:hAnsi="Arial" w:cs="Arial"/>
          <w:szCs w:val="24"/>
          <w:lang w:val="bs-Latn-BA"/>
        </w:rPr>
        <w:t xml:space="preserve">nički dom Parlamenta Federacije BiH preporučuje Parlamentarnoj skupštini i Vijeću ministara Bosne i Hercegovine da </w:t>
      </w:r>
      <w:r w:rsidRPr="006003F3">
        <w:rPr>
          <w:rFonts w:ascii="Arial" w:hAnsi="Arial" w:cs="Arial"/>
          <w:szCs w:val="24"/>
          <w:lang w:val="bs-Latn-BA"/>
        </w:rPr>
        <w:t>promptno</w:t>
      </w:r>
      <w:r w:rsidRPr="001B3AAA">
        <w:rPr>
          <w:rFonts w:ascii="Arial" w:hAnsi="Arial" w:cs="Arial"/>
          <w:szCs w:val="24"/>
          <w:lang w:val="bs-Latn-BA"/>
        </w:rPr>
        <w:t xml:space="preserve"> djeluju u funkciji dosljedne i potpune provedbe Evropskog suda za ljudska prava u </w:t>
      </w:r>
      <w:r>
        <w:rPr>
          <w:rFonts w:ascii="Arial" w:hAnsi="Arial" w:cs="Arial"/>
          <w:szCs w:val="24"/>
          <w:lang w:val="bs-Latn-BA"/>
        </w:rPr>
        <w:t>p</w:t>
      </w:r>
      <w:r w:rsidRPr="001B3AAA">
        <w:rPr>
          <w:rFonts w:ascii="Arial" w:hAnsi="Arial" w:cs="Arial"/>
          <w:szCs w:val="24"/>
          <w:lang w:val="bs-Latn-BA"/>
        </w:rPr>
        <w:t>redmetu „Sejdić-Finci“, kao i u predmetu „PILAV“ protiv Bosne i Hercegovine.</w:t>
      </w:r>
    </w:p>
    <w:p w:rsidR="009245F9" w:rsidRPr="001B3AAA" w:rsidRDefault="009245F9" w:rsidP="00D26CFC">
      <w:pPr>
        <w:ind w:firstLine="720"/>
        <w:jc w:val="both"/>
        <w:rPr>
          <w:rFonts w:ascii="Arial" w:hAnsi="Arial" w:cs="Arial"/>
          <w:szCs w:val="24"/>
          <w:lang w:val="bs-Latn-BA"/>
        </w:rPr>
      </w:pPr>
    </w:p>
    <w:p w:rsidR="009245F9" w:rsidRPr="001B3AAA" w:rsidRDefault="009245F9" w:rsidP="00D26CFC">
      <w:pPr>
        <w:ind w:firstLine="720"/>
        <w:jc w:val="both"/>
        <w:rPr>
          <w:rFonts w:ascii="Arial" w:hAnsi="Arial" w:cs="Arial"/>
          <w:szCs w:val="24"/>
          <w:lang w:val="bs-Latn-BA"/>
        </w:rPr>
      </w:pPr>
    </w:p>
    <w:p w:rsidR="009245F9" w:rsidRPr="001B3AAA" w:rsidRDefault="009245F9" w:rsidP="00E01C6A">
      <w:pPr>
        <w:numPr>
          <w:ilvl w:val="0"/>
          <w:numId w:val="2"/>
        </w:numPr>
        <w:tabs>
          <w:tab w:val="num" w:pos="1800"/>
        </w:tabs>
        <w:rPr>
          <w:rFonts w:ascii="Arial" w:hAnsi="Arial" w:cs="Arial"/>
          <w:b/>
          <w:szCs w:val="24"/>
          <w:lang w:val="sr-Cyrl-CS"/>
        </w:rPr>
      </w:pPr>
      <w:r w:rsidRPr="001B3AAA">
        <w:rPr>
          <w:rFonts w:ascii="Arial" w:hAnsi="Arial" w:cs="Arial"/>
          <w:b/>
          <w:szCs w:val="24"/>
          <w:lang w:val="bs-Latn-BA"/>
        </w:rPr>
        <w:t>Provedba odluka ustavnih sudova Bosne i Hercegovine i Federacije BiH</w:t>
      </w:r>
    </w:p>
    <w:p w:rsidR="009245F9" w:rsidRPr="001B3AAA" w:rsidRDefault="009245F9" w:rsidP="00380F42">
      <w:pPr>
        <w:jc w:val="both"/>
        <w:rPr>
          <w:rFonts w:ascii="Arial" w:hAnsi="Arial" w:cs="Arial"/>
          <w:szCs w:val="24"/>
          <w:lang w:val="bs-Latn-BA"/>
        </w:rPr>
      </w:pPr>
    </w:p>
    <w:p w:rsidR="009245F9" w:rsidRPr="000C2E2C" w:rsidRDefault="009245F9" w:rsidP="006922EC">
      <w:pPr>
        <w:ind w:firstLine="720"/>
        <w:jc w:val="both"/>
        <w:rPr>
          <w:rFonts w:ascii="Arial" w:hAnsi="Arial" w:cs="Arial"/>
          <w:lang w:val="bs-Latn-BA"/>
        </w:rPr>
      </w:pPr>
      <w:r w:rsidRPr="001B3AAA">
        <w:rPr>
          <w:rFonts w:ascii="Arial" w:hAnsi="Arial" w:cs="Arial"/>
        </w:rPr>
        <w:t>Ustavna</w:t>
      </w:r>
      <w:r w:rsidRPr="000C2E2C">
        <w:rPr>
          <w:rFonts w:ascii="Arial" w:hAnsi="Arial" w:cs="Arial"/>
          <w:lang w:val="bs-Latn-BA"/>
        </w:rPr>
        <w:t xml:space="preserve"> </w:t>
      </w:r>
      <w:r w:rsidRPr="001B3AAA">
        <w:rPr>
          <w:rFonts w:ascii="Arial" w:hAnsi="Arial" w:cs="Arial"/>
        </w:rPr>
        <w:t>komisija</w:t>
      </w:r>
      <w:r w:rsidRPr="000C2E2C">
        <w:rPr>
          <w:rFonts w:ascii="Arial" w:hAnsi="Arial" w:cs="Arial"/>
          <w:lang w:val="bs-Latn-BA"/>
        </w:rPr>
        <w:t xml:space="preserve"> </w:t>
      </w:r>
      <w:r w:rsidRPr="001B3AAA">
        <w:rPr>
          <w:rFonts w:ascii="Arial" w:hAnsi="Arial" w:cs="Arial"/>
        </w:rPr>
        <w:t>razmatrala</w:t>
      </w:r>
      <w:r w:rsidRPr="000C2E2C">
        <w:rPr>
          <w:rFonts w:ascii="Arial" w:hAnsi="Arial" w:cs="Arial"/>
          <w:lang w:val="bs-Latn-BA"/>
        </w:rPr>
        <w:t xml:space="preserve"> </w:t>
      </w:r>
      <w:r w:rsidRPr="001B3AAA">
        <w:rPr>
          <w:rFonts w:ascii="Arial" w:hAnsi="Arial" w:cs="Arial"/>
        </w:rPr>
        <w:t>je</w:t>
      </w:r>
      <w:r w:rsidRPr="000C2E2C">
        <w:rPr>
          <w:rFonts w:ascii="Arial" w:hAnsi="Arial" w:cs="Arial"/>
          <w:lang w:val="bs-Latn-BA"/>
        </w:rPr>
        <w:t xml:space="preserve"> </w:t>
      </w:r>
      <w:r w:rsidRPr="001B3AAA">
        <w:rPr>
          <w:rFonts w:ascii="Arial" w:hAnsi="Arial" w:cs="Arial"/>
        </w:rPr>
        <w:t>problematiku</w:t>
      </w:r>
      <w:r w:rsidRPr="000C2E2C">
        <w:rPr>
          <w:rFonts w:ascii="Arial" w:hAnsi="Arial" w:cs="Arial"/>
          <w:lang w:val="bs-Latn-BA"/>
        </w:rPr>
        <w:t xml:space="preserve"> </w:t>
      </w:r>
      <w:r w:rsidRPr="001B3AAA">
        <w:rPr>
          <w:rFonts w:ascii="Arial" w:hAnsi="Arial" w:cs="Arial"/>
        </w:rPr>
        <w:t>provo</w:t>
      </w:r>
      <w:r w:rsidRPr="000C2E2C">
        <w:rPr>
          <w:rFonts w:ascii="Arial" w:hAnsi="Arial" w:cs="Arial"/>
          <w:lang w:val="bs-Latn-BA"/>
        </w:rPr>
        <w:t>đ</w:t>
      </w:r>
      <w:r w:rsidRPr="001B3AAA">
        <w:rPr>
          <w:rFonts w:ascii="Arial" w:hAnsi="Arial" w:cs="Arial"/>
        </w:rPr>
        <w:t>enja</w:t>
      </w:r>
      <w:r w:rsidRPr="000C2E2C">
        <w:rPr>
          <w:rFonts w:ascii="Arial" w:hAnsi="Arial" w:cs="Arial"/>
          <w:lang w:val="bs-Latn-BA"/>
        </w:rPr>
        <w:t xml:space="preserve"> </w:t>
      </w:r>
      <w:r w:rsidRPr="001B3AAA">
        <w:rPr>
          <w:rFonts w:ascii="Arial" w:hAnsi="Arial" w:cs="Arial"/>
        </w:rPr>
        <w:t>odluka</w:t>
      </w:r>
      <w:r w:rsidRPr="000C2E2C">
        <w:rPr>
          <w:rFonts w:ascii="Arial" w:hAnsi="Arial" w:cs="Arial"/>
          <w:lang w:val="bs-Latn-BA"/>
        </w:rPr>
        <w:t xml:space="preserve"> </w:t>
      </w:r>
      <w:r w:rsidRPr="001B3AAA">
        <w:rPr>
          <w:rFonts w:ascii="Arial" w:hAnsi="Arial" w:cs="Arial"/>
        </w:rPr>
        <w:t>ustavnih</w:t>
      </w:r>
      <w:r w:rsidRPr="000C2E2C">
        <w:rPr>
          <w:rFonts w:ascii="Arial" w:hAnsi="Arial" w:cs="Arial"/>
          <w:lang w:val="bs-Latn-BA"/>
        </w:rPr>
        <w:t xml:space="preserve"> </w:t>
      </w:r>
      <w:r w:rsidRPr="001B3AAA">
        <w:rPr>
          <w:rFonts w:ascii="Arial" w:hAnsi="Arial" w:cs="Arial"/>
        </w:rPr>
        <w:t>sudova</w:t>
      </w:r>
      <w:r w:rsidRPr="000C2E2C">
        <w:rPr>
          <w:rFonts w:ascii="Arial" w:hAnsi="Arial" w:cs="Arial"/>
          <w:lang w:val="bs-Latn-BA"/>
        </w:rPr>
        <w:t xml:space="preserve"> </w:t>
      </w:r>
      <w:r w:rsidRPr="001B3AAA">
        <w:rPr>
          <w:rFonts w:ascii="Arial" w:hAnsi="Arial" w:cs="Arial"/>
        </w:rPr>
        <w:t>Bosne</w:t>
      </w:r>
      <w:r w:rsidRPr="000C2E2C">
        <w:rPr>
          <w:rFonts w:ascii="Arial" w:hAnsi="Arial" w:cs="Arial"/>
          <w:lang w:val="bs-Latn-BA"/>
        </w:rPr>
        <w:t xml:space="preserve"> </w:t>
      </w:r>
      <w:r w:rsidRPr="001B3AAA">
        <w:rPr>
          <w:rFonts w:ascii="Arial" w:hAnsi="Arial" w:cs="Arial"/>
        </w:rPr>
        <w:t>i</w:t>
      </w:r>
      <w:r w:rsidRPr="000C2E2C">
        <w:rPr>
          <w:rFonts w:ascii="Arial" w:hAnsi="Arial" w:cs="Arial"/>
          <w:lang w:val="bs-Latn-BA"/>
        </w:rPr>
        <w:t xml:space="preserve"> </w:t>
      </w:r>
      <w:r w:rsidRPr="001B3AAA">
        <w:rPr>
          <w:rFonts w:ascii="Arial" w:hAnsi="Arial" w:cs="Arial"/>
        </w:rPr>
        <w:t>Hercegovine</w:t>
      </w:r>
      <w:r w:rsidRPr="000C2E2C">
        <w:rPr>
          <w:rFonts w:ascii="Arial" w:hAnsi="Arial" w:cs="Arial"/>
          <w:lang w:val="bs-Latn-BA"/>
        </w:rPr>
        <w:t xml:space="preserve"> </w:t>
      </w:r>
      <w:r w:rsidRPr="001B3AAA">
        <w:rPr>
          <w:rFonts w:ascii="Arial" w:hAnsi="Arial" w:cs="Arial"/>
        </w:rPr>
        <w:t>i</w:t>
      </w:r>
      <w:r w:rsidRPr="000C2E2C">
        <w:rPr>
          <w:rFonts w:ascii="Arial" w:hAnsi="Arial" w:cs="Arial"/>
          <w:lang w:val="bs-Latn-BA"/>
        </w:rPr>
        <w:t xml:space="preserve"> </w:t>
      </w:r>
      <w:r w:rsidRPr="001B3AAA">
        <w:rPr>
          <w:rFonts w:ascii="Arial" w:hAnsi="Arial" w:cs="Arial"/>
        </w:rPr>
        <w:t>Federacije</w:t>
      </w:r>
      <w:r w:rsidRPr="000C2E2C">
        <w:rPr>
          <w:rFonts w:ascii="Arial" w:hAnsi="Arial" w:cs="Arial"/>
          <w:lang w:val="bs-Latn-BA"/>
        </w:rPr>
        <w:t xml:space="preserve"> </w:t>
      </w:r>
      <w:r>
        <w:rPr>
          <w:rFonts w:ascii="Arial" w:hAnsi="Arial" w:cs="Arial"/>
        </w:rPr>
        <w:t>Bi</w:t>
      </w:r>
      <w:r w:rsidRPr="001B3AAA">
        <w:rPr>
          <w:rFonts w:ascii="Arial" w:hAnsi="Arial" w:cs="Arial"/>
        </w:rPr>
        <w:t>H</w:t>
      </w:r>
      <w:r w:rsidRPr="000C2E2C">
        <w:rPr>
          <w:rFonts w:ascii="Arial" w:hAnsi="Arial" w:cs="Arial"/>
          <w:lang w:val="bs-Latn-BA"/>
        </w:rPr>
        <w:t xml:space="preserve"> </w:t>
      </w:r>
      <w:r w:rsidRPr="001B3AAA">
        <w:rPr>
          <w:rFonts w:ascii="Arial" w:hAnsi="Arial" w:cs="Arial"/>
        </w:rPr>
        <w:t>i</w:t>
      </w:r>
      <w:r w:rsidRPr="000C2E2C">
        <w:rPr>
          <w:rFonts w:ascii="Arial" w:hAnsi="Arial" w:cs="Arial"/>
          <w:lang w:val="bs-Latn-BA"/>
        </w:rPr>
        <w:t xml:space="preserve"> </w:t>
      </w:r>
      <w:r w:rsidRPr="001B3AAA">
        <w:rPr>
          <w:rFonts w:ascii="Arial" w:hAnsi="Arial" w:cs="Arial"/>
        </w:rPr>
        <w:t>tom</w:t>
      </w:r>
      <w:r w:rsidRPr="000C2E2C">
        <w:rPr>
          <w:rFonts w:ascii="Arial" w:hAnsi="Arial" w:cs="Arial"/>
          <w:lang w:val="bs-Latn-BA"/>
        </w:rPr>
        <w:t xml:space="preserve"> </w:t>
      </w:r>
      <w:r w:rsidRPr="001B3AAA">
        <w:rPr>
          <w:rFonts w:ascii="Arial" w:hAnsi="Arial" w:cs="Arial"/>
        </w:rPr>
        <w:t>prilikom</w:t>
      </w:r>
      <w:r w:rsidRPr="000C2E2C">
        <w:rPr>
          <w:rFonts w:ascii="Arial" w:hAnsi="Arial" w:cs="Arial"/>
          <w:lang w:val="bs-Latn-BA"/>
        </w:rPr>
        <w:t xml:space="preserve"> </w:t>
      </w:r>
      <w:r w:rsidRPr="001B3AAA">
        <w:rPr>
          <w:rFonts w:ascii="Arial" w:hAnsi="Arial" w:cs="Arial"/>
        </w:rPr>
        <w:t>je</w:t>
      </w:r>
      <w:r w:rsidRPr="000C2E2C">
        <w:rPr>
          <w:rFonts w:ascii="Arial" w:hAnsi="Arial" w:cs="Arial"/>
          <w:lang w:val="bs-Latn-BA"/>
        </w:rPr>
        <w:t xml:space="preserve"> </w:t>
      </w:r>
      <w:r w:rsidRPr="001B3AAA">
        <w:rPr>
          <w:rFonts w:ascii="Arial" w:hAnsi="Arial" w:cs="Arial"/>
        </w:rPr>
        <w:t>usvojila</w:t>
      </w:r>
      <w:r w:rsidRPr="000C2E2C">
        <w:rPr>
          <w:rFonts w:ascii="Arial" w:hAnsi="Arial" w:cs="Arial"/>
          <w:lang w:val="bs-Latn-BA"/>
        </w:rPr>
        <w:t xml:space="preserve"> </w:t>
      </w:r>
      <w:r>
        <w:rPr>
          <w:rFonts w:ascii="Arial" w:hAnsi="Arial" w:cs="Arial"/>
        </w:rPr>
        <w:t>sl</w:t>
      </w:r>
      <w:r w:rsidRPr="001B3AAA">
        <w:rPr>
          <w:rFonts w:ascii="Arial" w:hAnsi="Arial" w:cs="Arial"/>
        </w:rPr>
        <w:t>jede</w:t>
      </w:r>
      <w:r w:rsidRPr="000C2E2C">
        <w:rPr>
          <w:rFonts w:ascii="Arial" w:hAnsi="Arial" w:cs="Arial"/>
          <w:lang w:val="bs-Latn-BA"/>
        </w:rPr>
        <w:t>ć</w:t>
      </w:r>
      <w:r w:rsidRPr="001B3AAA">
        <w:rPr>
          <w:rFonts w:ascii="Arial" w:hAnsi="Arial" w:cs="Arial"/>
        </w:rPr>
        <w:t>i</w:t>
      </w:r>
      <w:r w:rsidRPr="000C2E2C">
        <w:rPr>
          <w:rFonts w:ascii="Arial" w:hAnsi="Arial" w:cs="Arial"/>
          <w:lang w:val="bs-Latn-BA"/>
        </w:rPr>
        <w:t>:</w:t>
      </w:r>
    </w:p>
    <w:p w:rsidR="009245F9" w:rsidRPr="000C2E2C" w:rsidRDefault="009245F9" w:rsidP="006922EC">
      <w:pPr>
        <w:jc w:val="both"/>
        <w:rPr>
          <w:rFonts w:ascii="Arial" w:hAnsi="Arial" w:cs="Arial"/>
          <w:lang w:val="bs-Latn-BA"/>
        </w:rPr>
      </w:pPr>
    </w:p>
    <w:p w:rsidR="009245F9" w:rsidRPr="000C2E2C" w:rsidRDefault="009245F9" w:rsidP="006922EC">
      <w:pPr>
        <w:jc w:val="both"/>
        <w:rPr>
          <w:rFonts w:ascii="Arial" w:hAnsi="Arial" w:cs="Arial"/>
          <w:lang w:val="bs-Latn-BA"/>
        </w:rPr>
      </w:pPr>
    </w:p>
    <w:p w:rsidR="009245F9" w:rsidRPr="000C2E2C" w:rsidRDefault="009245F9" w:rsidP="006922EC">
      <w:pPr>
        <w:jc w:val="center"/>
        <w:rPr>
          <w:rFonts w:ascii="Arial" w:hAnsi="Arial" w:cs="Arial"/>
          <w:lang w:val="bs-Latn-BA"/>
        </w:rPr>
      </w:pPr>
      <w:r w:rsidRPr="001B3AAA">
        <w:rPr>
          <w:rFonts w:ascii="Arial" w:hAnsi="Arial" w:cs="Arial"/>
        </w:rPr>
        <w:t>Z</w:t>
      </w:r>
      <w:r w:rsidRPr="000C2E2C">
        <w:rPr>
          <w:rFonts w:ascii="Arial" w:hAnsi="Arial" w:cs="Arial"/>
          <w:lang w:val="bs-Latn-BA"/>
        </w:rPr>
        <w:t xml:space="preserve"> </w:t>
      </w:r>
      <w:r w:rsidRPr="001B3AAA">
        <w:rPr>
          <w:rFonts w:ascii="Arial" w:hAnsi="Arial" w:cs="Arial"/>
        </w:rPr>
        <w:t>A</w:t>
      </w:r>
      <w:r w:rsidRPr="000C2E2C">
        <w:rPr>
          <w:rFonts w:ascii="Arial" w:hAnsi="Arial" w:cs="Arial"/>
          <w:lang w:val="bs-Latn-BA"/>
        </w:rPr>
        <w:t xml:space="preserve"> </w:t>
      </w:r>
      <w:r w:rsidRPr="001B3AAA">
        <w:rPr>
          <w:rFonts w:ascii="Arial" w:hAnsi="Arial" w:cs="Arial"/>
        </w:rPr>
        <w:t>K</w:t>
      </w:r>
      <w:r w:rsidRPr="000C2E2C">
        <w:rPr>
          <w:rFonts w:ascii="Arial" w:hAnsi="Arial" w:cs="Arial"/>
          <w:lang w:val="bs-Latn-BA"/>
        </w:rPr>
        <w:t xml:space="preserve"> </w:t>
      </w:r>
      <w:r w:rsidRPr="001B3AAA">
        <w:rPr>
          <w:rFonts w:ascii="Arial" w:hAnsi="Arial" w:cs="Arial"/>
        </w:rPr>
        <w:t>LJ</w:t>
      </w:r>
      <w:r w:rsidRPr="000C2E2C">
        <w:rPr>
          <w:rFonts w:ascii="Arial" w:hAnsi="Arial" w:cs="Arial"/>
          <w:lang w:val="bs-Latn-BA"/>
        </w:rPr>
        <w:t xml:space="preserve"> </w:t>
      </w:r>
      <w:r w:rsidRPr="001B3AAA">
        <w:rPr>
          <w:rFonts w:ascii="Arial" w:hAnsi="Arial" w:cs="Arial"/>
        </w:rPr>
        <w:t>U</w:t>
      </w:r>
      <w:r w:rsidRPr="000C2E2C">
        <w:rPr>
          <w:rFonts w:ascii="Arial" w:hAnsi="Arial" w:cs="Arial"/>
          <w:lang w:val="bs-Latn-BA"/>
        </w:rPr>
        <w:t xml:space="preserve"> Č </w:t>
      </w:r>
      <w:r w:rsidRPr="001B3AAA">
        <w:rPr>
          <w:rFonts w:ascii="Arial" w:hAnsi="Arial" w:cs="Arial"/>
        </w:rPr>
        <w:t>A</w:t>
      </w:r>
      <w:r w:rsidRPr="000C2E2C">
        <w:rPr>
          <w:rFonts w:ascii="Arial" w:hAnsi="Arial" w:cs="Arial"/>
          <w:lang w:val="bs-Latn-BA"/>
        </w:rPr>
        <w:t xml:space="preserve"> </w:t>
      </w:r>
      <w:r w:rsidRPr="001B3AAA">
        <w:rPr>
          <w:rFonts w:ascii="Arial" w:hAnsi="Arial" w:cs="Arial"/>
        </w:rPr>
        <w:t>K</w:t>
      </w:r>
    </w:p>
    <w:p w:rsidR="009245F9" w:rsidRPr="000C2E2C" w:rsidRDefault="009245F9" w:rsidP="006922EC">
      <w:pPr>
        <w:jc w:val="center"/>
        <w:rPr>
          <w:rFonts w:ascii="Arial" w:hAnsi="Arial" w:cs="Arial"/>
          <w:lang w:val="bs-Latn-BA"/>
        </w:rPr>
      </w:pPr>
    </w:p>
    <w:p w:rsidR="009245F9" w:rsidRPr="001B3AAA" w:rsidRDefault="009245F9" w:rsidP="006922EC">
      <w:pPr>
        <w:jc w:val="center"/>
        <w:rPr>
          <w:rFonts w:ascii="Arial" w:hAnsi="Arial" w:cs="Arial"/>
          <w:szCs w:val="24"/>
          <w:lang w:val="bs-Latn-BA"/>
        </w:rPr>
      </w:pPr>
    </w:p>
    <w:p w:rsidR="009245F9" w:rsidRPr="001B3AAA" w:rsidRDefault="009245F9" w:rsidP="00380F42">
      <w:pPr>
        <w:ind w:firstLine="720"/>
        <w:jc w:val="both"/>
        <w:rPr>
          <w:rFonts w:ascii="Arial" w:hAnsi="Arial" w:cs="Arial"/>
          <w:szCs w:val="24"/>
          <w:lang w:val="bs-Latn-BA"/>
        </w:rPr>
      </w:pPr>
      <w:r w:rsidRPr="001B3AAA">
        <w:rPr>
          <w:rFonts w:ascii="Arial" w:hAnsi="Arial" w:cs="Arial"/>
          <w:szCs w:val="24"/>
          <w:lang w:val="bs-Latn-BA"/>
        </w:rPr>
        <w:t xml:space="preserve">Ustavna komisija </w:t>
      </w:r>
      <w:r>
        <w:rPr>
          <w:rFonts w:ascii="Arial" w:hAnsi="Arial" w:cs="Arial"/>
          <w:szCs w:val="24"/>
          <w:lang w:val="bs-Latn-BA"/>
        </w:rPr>
        <w:t>Predstav</w:t>
      </w:r>
      <w:r w:rsidRPr="001B3AAA">
        <w:rPr>
          <w:rFonts w:ascii="Arial" w:hAnsi="Arial" w:cs="Arial"/>
          <w:szCs w:val="24"/>
          <w:lang w:val="bs-Latn-BA"/>
        </w:rPr>
        <w:t>ničkog doma obnavlja prijedlog upućen Domu dva puta u mandatu 2006</w:t>
      </w:r>
      <w:r>
        <w:rPr>
          <w:rFonts w:ascii="Arial" w:hAnsi="Arial" w:cs="Arial"/>
          <w:szCs w:val="24"/>
          <w:lang w:val="bs-Latn-BA"/>
        </w:rPr>
        <w:t>.</w:t>
      </w:r>
      <w:r w:rsidRPr="001B3AAA">
        <w:rPr>
          <w:rFonts w:ascii="Arial" w:hAnsi="Arial" w:cs="Arial"/>
          <w:szCs w:val="24"/>
          <w:lang w:val="bs-Latn-BA"/>
        </w:rPr>
        <w:t xml:space="preserve">-2010. godina, kojim </w:t>
      </w:r>
      <w:r>
        <w:rPr>
          <w:rFonts w:ascii="Arial" w:hAnsi="Arial" w:cs="Arial"/>
          <w:szCs w:val="24"/>
          <w:lang w:val="bs-Latn-BA"/>
        </w:rPr>
        <w:t>Predstav</w:t>
      </w:r>
      <w:r w:rsidRPr="001B3AAA">
        <w:rPr>
          <w:rFonts w:ascii="Arial" w:hAnsi="Arial" w:cs="Arial"/>
          <w:szCs w:val="24"/>
          <w:lang w:val="bs-Latn-BA"/>
        </w:rPr>
        <w:t>ničkom domu predlaže da Vladu Federacije BiH zaduži za podnošenje cjelovitog izvještaja o provedbi odluka Ustavnog suda Federac</w:t>
      </w:r>
      <w:r>
        <w:rPr>
          <w:rFonts w:ascii="Arial" w:hAnsi="Arial" w:cs="Arial"/>
          <w:szCs w:val="24"/>
          <w:lang w:val="bs-Latn-BA"/>
        </w:rPr>
        <w:t>ije BiH za period 1996.-2011. godina</w:t>
      </w:r>
      <w:r w:rsidRPr="001B3AAA">
        <w:rPr>
          <w:rFonts w:ascii="Arial" w:hAnsi="Arial" w:cs="Arial"/>
          <w:szCs w:val="24"/>
          <w:lang w:val="bs-Latn-BA"/>
        </w:rPr>
        <w:t xml:space="preserve"> u kome bi se navele odluke koje nisu provedene, te koje su sve institucije, unutar Federacije BiH, bile dužne pokrenuti procedure za provedbe odluka Ustavnog suda Federacije BiH.</w:t>
      </w:r>
    </w:p>
    <w:p w:rsidR="009245F9" w:rsidRPr="001B3AAA" w:rsidRDefault="009245F9" w:rsidP="00380F42">
      <w:pPr>
        <w:ind w:firstLine="720"/>
        <w:jc w:val="both"/>
        <w:rPr>
          <w:rFonts w:ascii="Arial" w:hAnsi="Arial" w:cs="Arial"/>
          <w:szCs w:val="24"/>
          <w:lang w:val="bs-Latn-BA"/>
        </w:rPr>
      </w:pPr>
      <w:r w:rsidRPr="001B3AAA">
        <w:rPr>
          <w:rFonts w:ascii="Arial" w:hAnsi="Arial" w:cs="Arial"/>
          <w:szCs w:val="24"/>
          <w:lang w:val="bs-Latn-BA"/>
        </w:rPr>
        <w:t xml:space="preserve">Ustavna komisija </w:t>
      </w:r>
      <w:r>
        <w:rPr>
          <w:rFonts w:ascii="Arial" w:hAnsi="Arial" w:cs="Arial"/>
          <w:szCs w:val="24"/>
          <w:lang w:val="bs-Latn-BA"/>
        </w:rPr>
        <w:t>Predstav</w:t>
      </w:r>
      <w:r w:rsidRPr="001B3AAA">
        <w:rPr>
          <w:rFonts w:ascii="Arial" w:hAnsi="Arial" w:cs="Arial"/>
          <w:szCs w:val="24"/>
          <w:lang w:val="bs-Latn-BA"/>
        </w:rPr>
        <w:t>ničkog doma</w:t>
      </w:r>
      <w:r>
        <w:rPr>
          <w:rFonts w:ascii="Arial" w:hAnsi="Arial" w:cs="Arial"/>
          <w:szCs w:val="24"/>
          <w:lang w:val="bs-Latn-BA"/>
        </w:rPr>
        <w:t>,</w:t>
      </w:r>
      <w:r w:rsidRPr="001B3AAA">
        <w:rPr>
          <w:rFonts w:ascii="Arial" w:hAnsi="Arial" w:cs="Arial"/>
          <w:szCs w:val="24"/>
          <w:lang w:val="bs-Latn-BA"/>
        </w:rPr>
        <w:t xml:space="preserve"> također</w:t>
      </w:r>
      <w:r>
        <w:rPr>
          <w:rFonts w:ascii="Arial" w:hAnsi="Arial" w:cs="Arial"/>
          <w:szCs w:val="24"/>
          <w:lang w:val="bs-Latn-BA"/>
        </w:rPr>
        <w:t>,</w:t>
      </w:r>
      <w:r w:rsidRPr="001B3AAA">
        <w:rPr>
          <w:rFonts w:ascii="Arial" w:hAnsi="Arial" w:cs="Arial"/>
          <w:szCs w:val="24"/>
          <w:lang w:val="bs-Latn-BA"/>
        </w:rPr>
        <w:t xml:space="preserve"> predlaže da Dom od Ustavnog suda Fede</w:t>
      </w:r>
      <w:r>
        <w:rPr>
          <w:rFonts w:ascii="Arial" w:hAnsi="Arial" w:cs="Arial"/>
          <w:szCs w:val="24"/>
          <w:lang w:val="bs-Latn-BA"/>
        </w:rPr>
        <w:t xml:space="preserve">racije BiH </w:t>
      </w:r>
      <w:r w:rsidR="00CF6261">
        <w:rPr>
          <w:rFonts w:ascii="Arial" w:hAnsi="Arial" w:cs="Arial"/>
          <w:szCs w:val="24"/>
          <w:lang w:val="bs-Latn-BA"/>
        </w:rPr>
        <w:t>za</w:t>
      </w:r>
      <w:r>
        <w:rPr>
          <w:rFonts w:ascii="Arial" w:hAnsi="Arial" w:cs="Arial"/>
          <w:szCs w:val="24"/>
          <w:lang w:val="bs-Latn-BA"/>
        </w:rPr>
        <w:t>traži isti izvještaj</w:t>
      </w:r>
      <w:r w:rsidRPr="001B3AAA">
        <w:rPr>
          <w:rFonts w:ascii="Arial" w:hAnsi="Arial" w:cs="Arial"/>
          <w:szCs w:val="24"/>
          <w:lang w:val="bs-Latn-BA"/>
        </w:rPr>
        <w:t xml:space="preserve"> podsjećajući ovu čelnu pravosudnu instituciju u Federaciji i na njenu obavezu da prati provedbe upravo njenih akata, te u skladu sa Ustavom Federacije BiH i svojim aktima pravo</w:t>
      </w:r>
      <w:r>
        <w:rPr>
          <w:rFonts w:ascii="Arial" w:hAnsi="Arial" w:cs="Arial"/>
          <w:szCs w:val="24"/>
          <w:lang w:val="bs-Latn-BA"/>
        </w:rPr>
        <w:t>vremeno reaguje</w:t>
      </w:r>
      <w:r w:rsidRPr="001B3AAA">
        <w:rPr>
          <w:rFonts w:ascii="Arial" w:hAnsi="Arial" w:cs="Arial"/>
          <w:szCs w:val="24"/>
          <w:lang w:val="bs-Latn-BA"/>
        </w:rPr>
        <w:t xml:space="preserve"> na kršenje Ustava Federacije BiH</w:t>
      </w:r>
      <w:r>
        <w:rPr>
          <w:rFonts w:ascii="Arial" w:hAnsi="Arial" w:cs="Arial"/>
          <w:szCs w:val="24"/>
          <w:lang w:val="bs-Latn-BA"/>
        </w:rPr>
        <w:t xml:space="preserve"> </w:t>
      </w:r>
      <w:r w:rsidRPr="001B3AAA">
        <w:rPr>
          <w:rFonts w:ascii="Arial" w:hAnsi="Arial" w:cs="Arial"/>
          <w:szCs w:val="24"/>
          <w:lang w:val="bs-Latn-BA"/>
        </w:rPr>
        <w:t>zbog neprovođen</w:t>
      </w:r>
      <w:r>
        <w:rPr>
          <w:rFonts w:ascii="Arial" w:hAnsi="Arial" w:cs="Arial"/>
          <w:szCs w:val="24"/>
          <w:lang w:val="bs-Latn-BA"/>
        </w:rPr>
        <w:t>ja akata Ustavnog suda i ignoris</w:t>
      </w:r>
      <w:r w:rsidRPr="001B3AAA">
        <w:rPr>
          <w:rFonts w:ascii="Arial" w:hAnsi="Arial" w:cs="Arial"/>
          <w:szCs w:val="24"/>
          <w:lang w:val="bs-Latn-BA"/>
        </w:rPr>
        <w:t>anja tih akata na svim nivoima vl</w:t>
      </w:r>
      <w:r>
        <w:rPr>
          <w:rFonts w:ascii="Arial" w:hAnsi="Arial" w:cs="Arial"/>
          <w:szCs w:val="24"/>
          <w:lang w:val="bs-Latn-BA"/>
        </w:rPr>
        <w:t>asti u Federaciji BiH.</w:t>
      </w:r>
    </w:p>
    <w:p w:rsidR="009245F9" w:rsidRPr="001B3AAA" w:rsidRDefault="009245F9" w:rsidP="006922EC">
      <w:pPr>
        <w:jc w:val="both"/>
        <w:rPr>
          <w:rFonts w:ascii="Arial" w:hAnsi="Arial" w:cs="Arial"/>
          <w:szCs w:val="24"/>
          <w:lang w:val="bs-Latn-BA"/>
        </w:rPr>
      </w:pPr>
    </w:p>
    <w:p w:rsidR="009245F9" w:rsidRPr="001B3AAA" w:rsidRDefault="009245F9" w:rsidP="006922EC">
      <w:pPr>
        <w:jc w:val="both"/>
        <w:rPr>
          <w:rFonts w:ascii="Arial" w:hAnsi="Arial" w:cs="Arial"/>
          <w:szCs w:val="24"/>
          <w:lang w:val="bs-Latn-BA"/>
        </w:rPr>
      </w:pPr>
    </w:p>
    <w:p w:rsidR="009245F9" w:rsidRPr="001B3AAA" w:rsidRDefault="005C17C4" w:rsidP="00650F7A">
      <w:pPr>
        <w:pStyle w:val="ListParagraph"/>
        <w:numPr>
          <w:ilvl w:val="0"/>
          <w:numId w:val="2"/>
        </w:numPr>
        <w:rPr>
          <w:rFonts w:ascii="Arial" w:hAnsi="Arial" w:cs="Arial"/>
          <w:b/>
          <w:szCs w:val="24"/>
          <w:lang w:val="bs-Latn-BA"/>
        </w:rPr>
      </w:pPr>
      <w:r>
        <w:rPr>
          <w:rFonts w:ascii="Arial" w:hAnsi="Arial" w:cs="Arial"/>
          <w:b/>
          <w:szCs w:val="24"/>
          <w:lang w:val="bs-Latn-BA"/>
        </w:rPr>
        <w:t>Ostala  pitanja</w:t>
      </w:r>
    </w:p>
    <w:p w:rsidR="009245F9" w:rsidRPr="001B3AAA" w:rsidRDefault="009245F9" w:rsidP="00650F7A">
      <w:pPr>
        <w:pStyle w:val="ListParagraph"/>
        <w:numPr>
          <w:ilvl w:val="0"/>
          <w:numId w:val="6"/>
        </w:numPr>
        <w:rPr>
          <w:rFonts w:ascii="Arial" w:hAnsi="Arial" w:cs="Arial"/>
          <w:b/>
          <w:sz w:val="22"/>
          <w:szCs w:val="22"/>
          <w:lang w:val="sr-Cyrl-CS"/>
        </w:rPr>
      </w:pPr>
      <w:r w:rsidRPr="001B3AAA">
        <w:rPr>
          <w:rFonts w:ascii="Arial" w:hAnsi="Arial" w:cs="Arial"/>
          <w:b/>
          <w:sz w:val="22"/>
          <w:szCs w:val="22"/>
          <w:lang w:val="hr-BA"/>
        </w:rPr>
        <w:t>Razmatranje  provođenja zaključka Predstavničkog doma kojim je zadužio Ustavnu komisiju da</w:t>
      </w:r>
      <w:r>
        <w:rPr>
          <w:rFonts w:ascii="Arial" w:hAnsi="Arial" w:cs="Arial"/>
          <w:b/>
          <w:sz w:val="22"/>
          <w:szCs w:val="22"/>
          <w:lang w:val="hr-BA"/>
        </w:rPr>
        <w:t xml:space="preserve"> putem</w:t>
      </w:r>
      <w:r w:rsidRPr="001B3AAA">
        <w:rPr>
          <w:rFonts w:ascii="Arial" w:hAnsi="Arial" w:cs="Arial"/>
          <w:b/>
          <w:sz w:val="22"/>
          <w:szCs w:val="22"/>
          <w:lang w:val="hr-BA"/>
        </w:rPr>
        <w:t xml:space="preserve"> suradnj</w:t>
      </w:r>
      <w:r>
        <w:rPr>
          <w:rFonts w:ascii="Arial" w:hAnsi="Arial" w:cs="Arial"/>
          <w:b/>
          <w:sz w:val="22"/>
          <w:szCs w:val="22"/>
          <w:lang w:val="hr-BA"/>
        </w:rPr>
        <w:t>e</w:t>
      </w:r>
      <w:r w:rsidRPr="001B3AAA">
        <w:rPr>
          <w:rFonts w:ascii="Arial" w:hAnsi="Arial" w:cs="Arial"/>
          <w:b/>
          <w:sz w:val="22"/>
          <w:szCs w:val="22"/>
          <w:lang w:val="hr-BA"/>
        </w:rPr>
        <w:t xml:space="preserve"> sa skupštinama kantona u F</w:t>
      </w:r>
      <w:r>
        <w:rPr>
          <w:rFonts w:ascii="Arial" w:hAnsi="Arial" w:cs="Arial"/>
          <w:b/>
          <w:sz w:val="22"/>
          <w:szCs w:val="22"/>
          <w:lang w:val="hr-BA"/>
        </w:rPr>
        <w:t xml:space="preserve">ederaciji </w:t>
      </w:r>
      <w:r w:rsidRPr="001B3AAA">
        <w:rPr>
          <w:rFonts w:ascii="Arial" w:hAnsi="Arial" w:cs="Arial"/>
          <w:b/>
          <w:sz w:val="22"/>
          <w:szCs w:val="22"/>
          <w:lang w:val="hr-BA"/>
        </w:rPr>
        <w:t>B</w:t>
      </w:r>
      <w:r>
        <w:rPr>
          <w:rFonts w:ascii="Arial" w:hAnsi="Arial" w:cs="Arial"/>
          <w:b/>
          <w:sz w:val="22"/>
          <w:szCs w:val="22"/>
          <w:lang w:val="hr-BA"/>
        </w:rPr>
        <w:t>i</w:t>
      </w:r>
      <w:r w:rsidRPr="001B3AAA">
        <w:rPr>
          <w:rFonts w:ascii="Arial" w:hAnsi="Arial" w:cs="Arial"/>
          <w:b/>
          <w:sz w:val="22"/>
          <w:szCs w:val="22"/>
          <w:lang w:val="hr-BA"/>
        </w:rPr>
        <w:t>H pripremi prijedlog amandmana na Ustav F</w:t>
      </w:r>
      <w:r>
        <w:rPr>
          <w:rFonts w:ascii="Arial" w:hAnsi="Arial" w:cs="Arial"/>
          <w:b/>
          <w:sz w:val="22"/>
          <w:szCs w:val="22"/>
          <w:lang w:val="hr-BA"/>
        </w:rPr>
        <w:t xml:space="preserve">ederacije </w:t>
      </w:r>
      <w:r w:rsidRPr="001B3AAA">
        <w:rPr>
          <w:rFonts w:ascii="Arial" w:hAnsi="Arial" w:cs="Arial"/>
          <w:b/>
          <w:sz w:val="22"/>
          <w:szCs w:val="22"/>
          <w:lang w:val="hr-BA"/>
        </w:rPr>
        <w:t>B</w:t>
      </w:r>
      <w:r>
        <w:rPr>
          <w:rFonts w:ascii="Arial" w:hAnsi="Arial" w:cs="Arial"/>
          <w:b/>
          <w:sz w:val="22"/>
          <w:szCs w:val="22"/>
          <w:lang w:val="hr-BA"/>
        </w:rPr>
        <w:t>i</w:t>
      </w:r>
      <w:r w:rsidRPr="001B3AAA">
        <w:rPr>
          <w:rFonts w:ascii="Arial" w:hAnsi="Arial" w:cs="Arial"/>
          <w:b/>
          <w:sz w:val="22"/>
          <w:szCs w:val="22"/>
          <w:lang w:val="hr-BA"/>
        </w:rPr>
        <w:t>H kojim bi se definirale zakonodavne procedure na oba nivoa zakonodavne vlasti kod donošenja zakona iz režima podijeljene ustavne nadležnosti</w:t>
      </w:r>
    </w:p>
    <w:p w:rsidR="009245F9" w:rsidRPr="001B3AAA" w:rsidRDefault="009245F9" w:rsidP="00650F7A">
      <w:pPr>
        <w:jc w:val="both"/>
        <w:rPr>
          <w:rFonts w:ascii="Arial" w:hAnsi="Arial" w:cs="Arial"/>
          <w:sz w:val="22"/>
          <w:szCs w:val="22"/>
          <w:lang w:val="hr-BA"/>
        </w:rPr>
      </w:pPr>
    </w:p>
    <w:p w:rsidR="009245F9" w:rsidRPr="001B3AAA" w:rsidRDefault="009245F9" w:rsidP="00650F7A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  <w:lang w:val="hr-BA"/>
        </w:rPr>
      </w:pPr>
      <w:r w:rsidRPr="001B3AAA">
        <w:rPr>
          <w:rFonts w:ascii="Arial" w:hAnsi="Arial" w:cs="Arial"/>
          <w:sz w:val="22"/>
          <w:szCs w:val="22"/>
          <w:lang w:val="hr-BA"/>
        </w:rPr>
        <w:lastRenderedPageBreak/>
        <w:t xml:space="preserve">Razmatrajući provođenje </w:t>
      </w:r>
      <w:r>
        <w:rPr>
          <w:rFonts w:ascii="Arial" w:hAnsi="Arial" w:cs="Arial"/>
          <w:sz w:val="22"/>
          <w:szCs w:val="22"/>
          <w:lang w:val="hr-BA"/>
        </w:rPr>
        <w:t>s</w:t>
      </w:r>
      <w:r w:rsidRPr="001B3AAA">
        <w:rPr>
          <w:rFonts w:ascii="Arial" w:hAnsi="Arial" w:cs="Arial"/>
          <w:sz w:val="22"/>
          <w:szCs w:val="22"/>
          <w:lang w:val="hr-BA"/>
        </w:rPr>
        <w:t>pomenutog zaključka Predstavničkog doma</w:t>
      </w:r>
      <w:r w:rsidRPr="001B3AAA">
        <w:rPr>
          <w:rFonts w:ascii="Arial" w:hAnsi="Arial" w:cs="Arial"/>
          <w:b/>
          <w:sz w:val="22"/>
          <w:szCs w:val="22"/>
          <w:lang w:val="hr-BA"/>
        </w:rPr>
        <w:t xml:space="preserve"> </w:t>
      </w:r>
      <w:r w:rsidRPr="001B3AAA">
        <w:rPr>
          <w:rFonts w:ascii="Arial" w:hAnsi="Arial" w:cs="Arial"/>
          <w:sz w:val="22"/>
          <w:szCs w:val="22"/>
          <w:lang w:val="hr-BA"/>
        </w:rPr>
        <w:t>Ustavna komisija je usvojila sljedeći</w:t>
      </w:r>
      <w:r>
        <w:rPr>
          <w:rFonts w:ascii="Arial" w:hAnsi="Arial" w:cs="Arial"/>
          <w:sz w:val="22"/>
          <w:szCs w:val="22"/>
          <w:lang w:val="hr-BA"/>
        </w:rPr>
        <w:t>:</w:t>
      </w:r>
    </w:p>
    <w:p w:rsidR="009245F9" w:rsidRPr="001B3AAA" w:rsidRDefault="009245F9" w:rsidP="00650F7A">
      <w:pPr>
        <w:spacing w:line="276" w:lineRule="auto"/>
        <w:jc w:val="both"/>
        <w:rPr>
          <w:rFonts w:ascii="Arial" w:hAnsi="Arial" w:cs="Arial"/>
          <w:sz w:val="22"/>
          <w:szCs w:val="22"/>
          <w:lang w:val="hr-BA"/>
        </w:rPr>
      </w:pPr>
    </w:p>
    <w:p w:rsidR="009245F9" w:rsidRPr="001B3AAA" w:rsidRDefault="009245F9" w:rsidP="00650F7A">
      <w:pPr>
        <w:spacing w:line="276" w:lineRule="auto"/>
        <w:jc w:val="center"/>
        <w:rPr>
          <w:rFonts w:ascii="Arial" w:hAnsi="Arial" w:cs="Arial"/>
          <w:sz w:val="22"/>
          <w:szCs w:val="22"/>
          <w:lang w:val="sr-Cyrl-CS"/>
        </w:rPr>
      </w:pPr>
      <w:r w:rsidRPr="001B3AAA">
        <w:rPr>
          <w:rFonts w:ascii="Arial" w:hAnsi="Arial" w:cs="Arial"/>
          <w:sz w:val="22"/>
          <w:szCs w:val="22"/>
          <w:lang w:val="hr-BA"/>
        </w:rPr>
        <w:tab/>
        <w:t>Z A K LJ U Č A K</w:t>
      </w:r>
    </w:p>
    <w:p w:rsidR="009245F9" w:rsidRPr="001B3AAA" w:rsidRDefault="009245F9" w:rsidP="008E7619">
      <w:pPr>
        <w:ind w:firstLine="720"/>
        <w:jc w:val="both"/>
        <w:rPr>
          <w:rFonts w:ascii="Arial" w:hAnsi="Arial" w:cs="Arial"/>
          <w:szCs w:val="24"/>
          <w:lang w:val="bs-Latn-BA"/>
        </w:rPr>
      </w:pPr>
    </w:p>
    <w:p w:rsidR="009245F9" w:rsidRPr="001B3AAA" w:rsidRDefault="009245F9" w:rsidP="00380F42">
      <w:pPr>
        <w:ind w:firstLine="720"/>
        <w:jc w:val="both"/>
        <w:rPr>
          <w:rFonts w:ascii="Arial" w:hAnsi="Arial" w:cs="Arial"/>
          <w:b/>
          <w:szCs w:val="24"/>
          <w:lang w:val="bs-Latn-BA"/>
        </w:rPr>
      </w:pPr>
      <w:r w:rsidRPr="001B3AAA">
        <w:rPr>
          <w:rFonts w:ascii="Arial" w:hAnsi="Arial" w:cs="Arial"/>
          <w:szCs w:val="24"/>
          <w:lang w:val="bs-Latn-BA"/>
        </w:rPr>
        <w:t>Ustavna komisija konstat</w:t>
      </w:r>
      <w:r>
        <w:rPr>
          <w:rFonts w:ascii="Arial" w:hAnsi="Arial" w:cs="Arial"/>
          <w:szCs w:val="24"/>
          <w:lang w:val="bs-Latn-BA"/>
        </w:rPr>
        <w:t>uje</w:t>
      </w:r>
      <w:r w:rsidRPr="001B3AAA">
        <w:rPr>
          <w:rFonts w:ascii="Arial" w:hAnsi="Arial" w:cs="Arial"/>
          <w:szCs w:val="24"/>
          <w:lang w:val="bs-Latn-BA"/>
        </w:rPr>
        <w:t xml:space="preserve"> da se kantonalne skupštine, niti jedna od njih deset u Federaciji BiH, nisu odazvale pozivu </w:t>
      </w:r>
      <w:r>
        <w:rPr>
          <w:rFonts w:ascii="Arial" w:hAnsi="Arial" w:cs="Arial"/>
          <w:szCs w:val="24"/>
          <w:lang w:val="bs-Latn-BA"/>
        </w:rPr>
        <w:t>Predstav</w:t>
      </w:r>
      <w:r w:rsidRPr="001B3AAA">
        <w:rPr>
          <w:rFonts w:ascii="Arial" w:hAnsi="Arial" w:cs="Arial"/>
          <w:szCs w:val="24"/>
          <w:lang w:val="bs-Latn-BA"/>
        </w:rPr>
        <w:t>ničkog doma Parlamenta Federacije BiH koji ih je svojim zaključkom od 30.09.2009.</w:t>
      </w:r>
      <w:r>
        <w:rPr>
          <w:rFonts w:ascii="Arial" w:hAnsi="Arial" w:cs="Arial"/>
          <w:szCs w:val="24"/>
          <w:lang w:val="bs-Latn-BA"/>
        </w:rPr>
        <w:t xml:space="preserve"> </w:t>
      </w:r>
      <w:r w:rsidRPr="001B3AAA">
        <w:rPr>
          <w:rFonts w:ascii="Arial" w:hAnsi="Arial" w:cs="Arial"/>
          <w:szCs w:val="24"/>
          <w:lang w:val="bs-Latn-BA"/>
        </w:rPr>
        <w:t>g</w:t>
      </w:r>
      <w:r>
        <w:rPr>
          <w:rFonts w:ascii="Arial" w:hAnsi="Arial" w:cs="Arial"/>
          <w:szCs w:val="24"/>
          <w:lang w:val="bs-Latn-BA"/>
        </w:rPr>
        <w:t>odine</w:t>
      </w:r>
      <w:r w:rsidRPr="001B3AAA">
        <w:rPr>
          <w:rFonts w:ascii="Arial" w:hAnsi="Arial" w:cs="Arial"/>
          <w:szCs w:val="24"/>
          <w:lang w:val="bs-Latn-BA"/>
        </w:rPr>
        <w:t xml:space="preserve"> </w:t>
      </w:r>
      <w:r w:rsidR="0021716F">
        <w:rPr>
          <w:rFonts w:ascii="Arial" w:hAnsi="Arial" w:cs="Arial"/>
          <w:szCs w:val="24"/>
          <w:lang w:val="bs-Latn-BA"/>
        </w:rPr>
        <w:t>po</w:t>
      </w:r>
      <w:r w:rsidRPr="001B3AAA">
        <w:rPr>
          <w:rFonts w:ascii="Arial" w:hAnsi="Arial" w:cs="Arial"/>
          <w:szCs w:val="24"/>
          <w:lang w:val="bs-Latn-BA"/>
        </w:rPr>
        <w:t xml:space="preserve"> prijedlogu Ustavne komisije pozvao da se izjas</w:t>
      </w:r>
      <w:r>
        <w:rPr>
          <w:rFonts w:ascii="Arial" w:hAnsi="Arial" w:cs="Arial"/>
          <w:szCs w:val="24"/>
          <w:lang w:val="bs-Latn-BA"/>
        </w:rPr>
        <w:t>ne o modalitetima zakonodavne su</w:t>
      </w:r>
      <w:r w:rsidRPr="001B3AAA">
        <w:rPr>
          <w:rFonts w:ascii="Arial" w:hAnsi="Arial" w:cs="Arial"/>
          <w:szCs w:val="24"/>
          <w:lang w:val="bs-Latn-BA"/>
        </w:rPr>
        <w:t xml:space="preserve">radnje u procedurama donošenja zakona </w:t>
      </w:r>
      <w:r w:rsidRPr="001B3AAA">
        <w:rPr>
          <w:rFonts w:ascii="Arial" w:hAnsi="Arial" w:cs="Arial"/>
          <w:b/>
          <w:szCs w:val="24"/>
          <w:lang w:val="bs-Latn-BA"/>
        </w:rPr>
        <w:t>iz podijeljene ustavne nadležnosti.</w:t>
      </w:r>
    </w:p>
    <w:p w:rsidR="009245F9" w:rsidRPr="001B3AAA" w:rsidRDefault="009245F9" w:rsidP="00380F42">
      <w:pPr>
        <w:ind w:firstLine="720"/>
        <w:jc w:val="both"/>
        <w:rPr>
          <w:rFonts w:ascii="Arial" w:hAnsi="Arial" w:cs="Arial"/>
          <w:szCs w:val="24"/>
          <w:lang w:val="bs-Latn-BA"/>
        </w:rPr>
      </w:pPr>
      <w:r w:rsidRPr="001B3AAA">
        <w:rPr>
          <w:rFonts w:ascii="Arial" w:hAnsi="Arial" w:cs="Arial"/>
          <w:szCs w:val="24"/>
          <w:lang w:val="bs-Latn-BA"/>
        </w:rPr>
        <w:t>Ustavna komisija konstat</w:t>
      </w:r>
      <w:r>
        <w:rPr>
          <w:rFonts w:ascii="Arial" w:hAnsi="Arial" w:cs="Arial"/>
          <w:szCs w:val="24"/>
          <w:lang w:val="bs-Latn-BA"/>
        </w:rPr>
        <w:t>uje</w:t>
      </w:r>
      <w:r w:rsidRPr="001B3AAA">
        <w:rPr>
          <w:rFonts w:ascii="Arial" w:hAnsi="Arial" w:cs="Arial"/>
          <w:szCs w:val="24"/>
          <w:lang w:val="bs-Latn-BA"/>
        </w:rPr>
        <w:t xml:space="preserve"> da se problematika zakonodavnih procedura kod podijeljenih ustavnih nadležnosti federalnog i kantonalnog nivoa mora rješavati sadržajnom s</w:t>
      </w:r>
      <w:r w:rsidR="0021716F">
        <w:rPr>
          <w:rFonts w:ascii="Arial" w:hAnsi="Arial" w:cs="Arial"/>
          <w:szCs w:val="24"/>
          <w:lang w:val="bs-Latn-BA"/>
        </w:rPr>
        <w:t>u</w:t>
      </w:r>
      <w:r w:rsidRPr="001B3AAA">
        <w:rPr>
          <w:rFonts w:ascii="Arial" w:hAnsi="Arial" w:cs="Arial"/>
          <w:szCs w:val="24"/>
          <w:lang w:val="bs-Latn-BA"/>
        </w:rPr>
        <w:t xml:space="preserve">radnjom Parlamenta Federacije BiH i kantonalnih skupština </w:t>
      </w:r>
      <w:r w:rsidRPr="0021716F">
        <w:rPr>
          <w:rFonts w:ascii="Arial" w:hAnsi="Arial" w:cs="Arial"/>
          <w:szCs w:val="24"/>
          <w:lang w:val="bs-Latn-BA"/>
        </w:rPr>
        <w:t>na trajno</w:t>
      </w:r>
      <w:r w:rsidR="0021716F">
        <w:rPr>
          <w:rFonts w:ascii="Arial" w:hAnsi="Arial" w:cs="Arial"/>
          <w:szCs w:val="24"/>
          <w:lang w:val="bs-Latn-BA"/>
        </w:rPr>
        <w:t>j osnovi</w:t>
      </w:r>
      <w:r w:rsidRPr="001B3AAA">
        <w:rPr>
          <w:rFonts w:ascii="Arial" w:hAnsi="Arial" w:cs="Arial"/>
          <w:szCs w:val="24"/>
          <w:lang w:val="bs-Latn-BA"/>
        </w:rPr>
        <w:t xml:space="preserve"> kako više ni kantoni ni Parlament Federacije BiH ne bi donosili zakone eliminirajući međusobnu s</w:t>
      </w:r>
      <w:r>
        <w:rPr>
          <w:rFonts w:ascii="Arial" w:hAnsi="Arial" w:cs="Arial"/>
          <w:szCs w:val="24"/>
          <w:lang w:val="bs-Latn-BA"/>
        </w:rPr>
        <w:t>u</w:t>
      </w:r>
      <w:r w:rsidRPr="001B3AAA">
        <w:rPr>
          <w:rFonts w:ascii="Arial" w:hAnsi="Arial" w:cs="Arial"/>
          <w:szCs w:val="24"/>
          <w:lang w:val="bs-Latn-BA"/>
        </w:rPr>
        <w:t>radnju</w:t>
      </w:r>
      <w:r>
        <w:rPr>
          <w:rFonts w:ascii="Arial" w:hAnsi="Arial" w:cs="Arial"/>
          <w:szCs w:val="24"/>
          <w:lang w:val="bs-Latn-BA"/>
        </w:rPr>
        <w:t>,</w:t>
      </w:r>
      <w:r w:rsidRPr="001B3AAA">
        <w:rPr>
          <w:rFonts w:ascii="Arial" w:hAnsi="Arial" w:cs="Arial"/>
          <w:szCs w:val="24"/>
          <w:lang w:val="bs-Latn-BA"/>
        </w:rPr>
        <w:t xml:space="preserve"> s obzirom </w:t>
      </w:r>
      <w:r>
        <w:rPr>
          <w:rFonts w:ascii="Arial" w:hAnsi="Arial" w:cs="Arial"/>
          <w:szCs w:val="24"/>
          <w:lang w:val="bs-Latn-BA"/>
        </w:rPr>
        <w:t xml:space="preserve">na to </w:t>
      </w:r>
      <w:r w:rsidRPr="001B3AAA">
        <w:rPr>
          <w:rFonts w:ascii="Arial" w:hAnsi="Arial" w:cs="Arial"/>
          <w:szCs w:val="24"/>
          <w:lang w:val="bs-Latn-BA"/>
        </w:rPr>
        <w:t>da Ustav Federacije BiH nalaže dogov</w:t>
      </w:r>
      <w:r>
        <w:rPr>
          <w:rFonts w:ascii="Arial" w:hAnsi="Arial" w:cs="Arial"/>
          <w:szCs w:val="24"/>
          <w:lang w:val="bs-Latn-BA"/>
        </w:rPr>
        <w:t>a</w:t>
      </w:r>
      <w:r w:rsidRPr="001B3AAA">
        <w:rPr>
          <w:rFonts w:ascii="Arial" w:hAnsi="Arial" w:cs="Arial"/>
          <w:szCs w:val="24"/>
          <w:lang w:val="bs-Latn-BA"/>
        </w:rPr>
        <w:t>ranje ova dva zakonodavna</w:t>
      </w:r>
      <w:r>
        <w:rPr>
          <w:rFonts w:ascii="Arial" w:hAnsi="Arial" w:cs="Arial"/>
          <w:szCs w:val="24"/>
          <w:lang w:val="bs-Latn-BA"/>
        </w:rPr>
        <w:t xml:space="preserve"> nivoa u Federaciji BiH</w:t>
      </w:r>
      <w:r w:rsidRPr="001B3AAA">
        <w:rPr>
          <w:rFonts w:ascii="Arial" w:hAnsi="Arial" w:cs="Arial"/>
          <w:szCs w:val="24"/>
          <w:lang w:val="bs-Latn-BA"/>
        </w:rPr>
        <w:t>.</w:t>
      </w:r>
    </w:p>
    <w:p w:rsidR="009245F9" w:rsidRPr="001B3AAA" w:rsidRDefault="009245F9" w:rsidP="00380F42">
      <w:pPr>
        <w:ind w:firstLine="720"/>
        <w:jc w:val="both"/>
        <w:rPr>
          <w:rFonts w:ascii="Arial" w:hAnsi="Arial" w:cs="Arial"/>
          <w:szCs w:val="24"/>
          <w:lang w:val="bs-Latn-BA"/>
        </w:rPr>
      </w:pPr>
      <w:r w:rsidRPr="001B3AAA">
        <w:rPr>
          <w:rFonts w:ascii="Arial" w:hAnsi="Arial" w:cs="Arial"/>
          <w:szCs w:val="24"/>
          <w:lang w:val="bs-Latn-BA"/>
        </w:rPr>
        <w:t xml:space="preserve">Ustavna komisije predlaže </w:t>
      </w:r>
      <w:r>
        <w:rPr>
          <w:rFonts w:ascii="Arial" w:hAnsi="Arial" w:cs="Arial"/>
          <w:szCs w:val="24"/>
          <w:lang w:val="bs-Latn-BA"/>
        </w:rPr>
        <w:t>Predstavn</w:t>
      </w:r>
      <w:r w:rsidRPr="001B3AAA">
        <w:rPr>
          <w:rFonts w:ascii="Arial" w:hAnsi="Arial" w:cs="Arial"/>
          <w:szCs w:val="24"/>
          <w:lang w:val="bs-Latn-BA"/>
        </w:rPr>
        <w:t xml:space="preserve">ičkom domu da potvrdi svoje ranije zaključke </w:t>
      </w:r>
      <w:r>
        <w:rPr>
          <w:rFonts w:ascii="Arial" w:hAnsi="Arial" w:cs="Arial"/>
          <w:szCs w:val="24"/>
          <w:lang w:val="bs-Latn-BA"/>
        </w:rPr>
        <w:t>i</w:t>
      </w:r>
      <w:r w:rsidRPr="001B3AAA">
        <w:rPr>
          <w:rFonts w:ascii="Arial" w:hAnsi="Arial" w:cs="Arial"/>
          <w:szCs w:val="24"/>
          <w:lang w:val="bs-Latn-BA"/>
        </w:rPr>
        <w:t xml:space="preserve"> dostavi</w:t>
      </w:r>
      <w:r>
        <w:rPr>
          <w:rFonts w:ascii="Arial" w:hAnsi="Arial" w:cs="Arial"/>
          <w:szCs w:val="24"/>
          <w:lang w:val="bs-Latn-BA"/>
        </w:rPr>
        <w:t xml:space="preserve"> ih</w:t>
      </w:r>
      <w:r w:rsidRPr="001B3AAA">
        <w:rPr>
          <w:rFonts w:ascii="Arial" w:hAnsi="Arial" w:cs="Arial"/>
          <w:szCs w:val="24"/>
          <w:lang w:val="bs-Latn-BA"/>
        </w:rPr>
        <w:t xml:space="preserve"> svim kantonalnim skupštinama, a Vladu Fed</w:t>
      </w:r>
      <w:r w:rsidR="0021716F">
        <w:rPr>
          <w:rFonts w:ascii="Arial" w:hAnsi="Arial" w:cs="Arial"/>
          <w:szCs w:val="24"/>
          <w:lang w:val="bs-Latn-BA"/>
        </w:rPr>
        <w:t>eracije BiH zaduži da pripremi p</w:t>
      </w:r>
      <w:r w:rsidRPr="001B3AAA">
        <w:rPr>
          <w:rFonts w:ascii="Arial" w:hAnsi="Arial" w:cs="Arial"/>
          <w:szCs w:val="24"/>
          <w:lang w:val="bs-Latn-BA"/>
        </w:rPr>
        <w:t xml:space="preserve">rijedlog </w:t>
      </w:r>
      <w:r>
        <w:rPr>
          <w:rFonts w:ascii="Arial" w:hAnsi="Arial" w:cs="Arial"/>
          <w:szCs w:val="24"/>
          <w:lang w:val="bs-Latn-BA"/>
        </w:rPr>
        <w:t>Zakona o načinima ostvarivanja su</w:t>
      </w:r>
      <w:r w:rsidRPr="001B3AAA">
        <w:rPr>
          <w:rFonts w:ascii="Arial" w:hAnsi="Arial" w:cs="Arial"/>
          <w:szCs w:val="24"/>
          <w:lang w:val="bs-Latn-BA"/>
        </w:rPr>
        <w:t>radnje Parlamenta Federacije BiH sa skupštinama kantona kod donošenja zakona iz podijeljene ustavne nadležnosti.</w:t>
      </w:r>
    </w:p>
    <w:p w:rsidR="009245F9" w:rsidRPr="001B3AAA" w:rsidRDefault="009245F9" w:rsidP="00380F42">
      <w:pPr>
        <w:ind w:firstLine="720"/>
        <w:jc w:val="both"/>
        <w:rPr>
          <w:rFonts w:ascii="Arial" w:hAnsi="Arial" w:cs="Arial"/>
          <w:szCs w:val="24"/>
          <w:lang w:val="bs-Latn-BA"/>
        </w:rPr>
      </w:pPr>
      <w:r w:rsidRPr="001B3AAA">
        <w:rPr>
          <w:rFonts w:ascii="Arial" w:hAnsi="Arial" w:cs="Arial"/>
          <w:szCs w:val="24"/>
          <w:lang w:val="bs-Latn-BA"/>
        </w:rPr>
        <w:t xml:space="preserve">Ustavna komisija predlaže Domu da ovaj zaključak usvoji kao zaključak </w:t>
      </w:r>
      <w:r>
        <w:rPr>
          <w:rFonts w:ascii="Arial" w:hAnsi="Arial" w:cs="Arial"/>
          <w:szCs w:val="24"/>
          <w:lang w:val="bs-Latn-BA"/>
        </w:rPr>
        <w:t>Predstav</w:t>
      </w:r>
      <w:r w:rsidRPr="001B3AAA">
        <w:rPr>
          <w:rFonts w:ascii="Arial" w:hAnsi="Arial" w:cs="Arial"/>
          <w:szCs w:val="24"/>
          <w:lang w:val="bs-Latn-BA"/>
        </w:rPr>
        <w:t xml:space="preserve">ničkog doma Parlamenta Federacije BiH. </w:t>
      </w:r>
    </w:p>
    <w:p w:rsidR="009245F9" w:rsidRPr="001B3AAA" w:rsidRDefault="009245F9" w:rsidP="00380F42">
      <w:pPr>
        <w:ind w:firstLine="720"/>
        <w:jc w:val="both"/>
        <w:rPr>
          <w:rFonts w:ascii="Arial" w:hAnsi="Arial" w:cs="Arial"/>
          <w:szCs w:val="24"/>
          <w:lang w:val="bs-Latn-BA"/>
        </w:rPr>
      </w:pPr>
    </w:p>
    <w:p w:rsidR="009245F9" w:rsidRPr="001B3AAA" w:rsidRDefault="009245F9" w:rsidP="00E01C6A">
      <w:pPr>
        <w:pStyle w:val="ListParagraph"/>
        <w:ind w:left="360"/>
        <w:rPr>
          <w:rFonts w:ascii="Arial" w:hAnsi="Arial" w:cs="Arial"/>
          <w:lang w:val="hr-BA"/>
        </w:rPr>
      </w:pPr>
    </w:p>
    <w:p w:rsidR="009245F9" w:rsidRPr="001B3AAA" w:rsidRDefault="009245F9" w:rsidP="00E01C6A">
      <w:pPr>
        <w:pStyle w:val="BodyText"/>
        <w:ind w:firstLine="720"/>
        <w:rPr>
          <w:rFonts w:cs="Arial"/>
          <w:lang w:val="hr-HR"/>
        </w:rPr>
      </w:pPr>
      <w:r w:rsidRPr="001B3AAA">
        <w:rPr>
          <w:rFonts w:cs="Arial"/>
          <w:lang w:val="de-DE"/>
        </w:rPr>
        <w:t>Za</w:t>
      </w:r>
      <w:r w:rsidRPr="001B3AAA">
        <w:rPr>
          <w:rFonts w:cs="Arial"/>
          <w:lang w:val="hr-HR"/>
        </w:rPr>
        <w:t xml:space="preserve"> </w:t>
      </w:r>
      <w:r w:rsidRPr="001B3AAA">
        <w:rPr>
          <w:rFonts w:cs="Arial"/>
          <w:lang w:val="de-DE"/>
        </w:rPr>
        <w:t>izvjestioca</w:t>
      </w:r>
      <w:r w:rsidRPr="001B3AAA">
        <w:rPr>
          <w:rFonts w:cs="Arial"/>
          <w:lang w:val="hr-HR"/>
        </w:rPr>
        <w:t xml:space="preserve"> </w:t>
      </w:r>
      <w:r w:rsidRPr="001B3AAA">
        <w:rPr>
          <w:rFonts w:cs="Arial"/>
          <w:lang w:val="de-DE"/>
        </w:rPr>
        <w:t>Komisije</w:t>
      </w:r>
      <w:r w:rsidRPr="001B3AAA">
        <w:rPr>
          <w:rFonts w:cs="Arial"/>
          <w:lang w:val="hr-HR"/>
        </w:rPr>
        <w:t xml:space="preserve"> </w:t>
      </w:r>
      <w:r w:rsidRPr="001B3AAA">
        <w:rPr>
          <w:rFonts w:cs="Arial"/>
          <w:lang w:val="de-DE"/>
        </w:rPr>
        <w:t>na</w:t>
      </w:r>
      <w:r w:rsidRPr="001B3AAA">
        <w:rPr>
          <w:rFonts w:cs="Arial"/>
          <w:lang w:val="hr-HR"/>
        </w:rPr>
        <w:t xml:space="preserve"> </w:t>
      </w:r>
      <w:r w:rsidRPr="001B3AAA">
        <w:rPr>
          <w:rFonts w:cs="Arial"/>
          <w:lang w:val="de-DE"/>
        </w:rPr>
        <w:t>sjednici</w:t>
      </w:r>
      <w:r w:rsidRPr="001B3AAA">
        <w:rPr>
          <w:rFonts w:cs="Arial"/>
          <w:lang w:val="hr-HR"/>
        </w:rPr>
        <w:t xml:space="preserve"> </w:t>
      </w:r>
      <w:r w:rsidRPr="001B3AAA">
        <w:rPr>
          <w:rFonts w:cs="Arial"/>
          <w:lang w:val="de-DE"/>
        </w:rPr>
        <w:t>Predstavni</w:t>
      </w:r>
      <w:r w:rsidRPr="001B3AAA">
        <w:rPr>
          <w:rFonts w:cs="Arial"/>
          <w:lang w:val="hr-HR"/>
        </w:rPr>
        <w:t>č</w:t>
      </w:r>
      <w:r w:rsidRPr="001B3AAA">
        <w:rPr>
          <w:rFonts w:cs="Arial"/>
          <w:lang w:val="de-DE"/>
        </w:rPr>
        <w:t>kog</w:t>
      </w:r>
      <w:r w:rsidRPr="001B3AAA">
        <w:rPr>
          <w:rFonts w:cs="Arial"/>
          <w:lang w:val="hr-HR"/>
        </w:rPr>
        <w:t xml:space="preserve"> </w:t>
      </w:r>
      <w:r w:rsidRPr="001B3AAA">
        <w:rPr>
          <w:rFonts w:cs="Arial"/>
          <w:lang w:val="de-DE"/>
        </w:rPr>
        <w:t>doma</w:t>
      </w:r>
      <w:r w:rsidRPr="001B3AAA">
        <w:rPr>
          <w:rFonts w:cs="Arial"/>
          <w:lang w:val="hr-HR"/>
        </w:rPr>
        <w:t xml:space="preserve"> </w:t>
      </w:r>
      <w:r w:rsidRPr="001B3AAA">
        <w:rPr>
          <w:rFonts w:cs="Arial"/>
          <w:lang w:val="de-DE"/>
        </w:rPr>
        <w:t>odre</w:t>
      </w:r>
      <w:r w:rsidRPr="001B3AAA">
        <w:rPr>
          <w:rFonts w:cs="Arial"/>
          <w:lang w:val="hr-HR"/>
        </w:rPr>
        <w:t>đ</w:t>
      </w:r>
      <w:r w:rsidRPr="001B3AAA">
        <w:rPr>
          <w:rFonts w:cs="Arial"/>
          <w:lang w:val="de-DE"/>
        </w:rPr>
        <w:t>en</w:t>
      </w:r>
      <w:r w:rsidRPr="001B3AAA">
        <w:rPr>
          <w:rFonts w:cs="Arial"/>
          <w:lang w:val="hr-HR"/>
        </w:rPr>
        <w:t xml:space="preserve"> </w:t>
      </w:r>
      <w:r w:rsidRPr="001B3AAA">
        <w:rPr>
          <w:rFonts w:cs="Arial"/>
          <w:lang w:val="de-DE"/>
        </w:rPr>
        <w:t>je</w:t>
      </w:r>
      <w:r w:rsidRPr="001B3AAA">
        <w:rPr>
          <w:rFonts w:cs="Arial"/>
          <w:lang w:val="hr-HR"/>
        </w:rPr>
        <w:t xml:space="preserve"> </w:t>
      </w:r>
      <w:r w:rsidRPr="001B3AAA">
        <w:rPr>
          <w:rFonts w:cs="Arial"/>
          <w:lang w:val="de-DE"/>
        </w:rPr>
        <w:t>Irfan</w:t>
      </w:r>
      <w:r w:rsidRPr="001B3AAA">
        <w:rPr>
          <w:rFonts w:cs="Arial"/>
          <w:lang w:val="hr-HR"/>
        </w:rPr>
        <w:t xml:space="preserve"> </w:t>
      </w:r>
      <w:r w:rsidRPr="001B3AAA">
        <w:rPr>
          <w:rFonts w:cs="Arial"/>
          <w:lang w:val="de-DE"/>
        </w:rPr>
        <w:t>Ajanovi</w:t>
      </w:r>
      <w:r w:rsidRPr="001B3AAA">
        <w:rPr>
          <w:rFonts w:cs="Arial"/>
          <w:lang w:val="hr-HR"/>
        </w:rPr>
        <w:t xml:space="preserve">ć, </w:t>
      </w:r>
      <w:r w:rsidRPr="001B3AAA">
        <w:rPr>
          <w:rFonts w:cs="Arial"/>
          <w:lang w:val="de-DE"/>
        </w:rPr>
        <w:t>predsjednik</w:t>
      </w:r>
      <w:r w:rsidRPr="001B3AAA">
        <w:rPr>
          <w:rFonts w:cs="Arial"/>
          <w:lang w:val="hr-HR"/>
        </w:rPr>
        <w:t xml:space="preserve"> </w:t>
      </w:r>
      <w:r w:rsidRPr="001B3AAA">
        <w:rPr>
          <w:rFonts w:cs="Arial"/>
          <w:lang w:val="de-DE"/>
        </w:rPr>
        <w:t>Komisije</w:t>
      </w:r>
      <w:r w:rsidRPr="001B3AAA">
        <w:rPr>
          <w:rFonts w:cs="Arial"/>
          <w:lang w:val="hr-HR"/>
        </w:rPr>
        <w:t>.</w:t>
      </w:r>
    </w:p>
    <w:p w:rsidR="009245F9" w:rsidRPr="001B3AAA" w:rsidRDefault="009245F9" w:rsidP="00E01C6A">
      <w:pPr>
        <w:pStyle w:val="ListParagraph"/>
        <w:ind w:left="360"/>
        <w:jc w:val="both"/>
        <w:rPr>
          <w:rFonts w:ascii="Arial" w:hAnsi="Arial" w:cs="Arial"/>
          <w:lang w:val="hr-HR"/>
        </w:rPr>
      </w:pPr>
    </w:p>
    <w:p w:rsidR="009245F9" w:rsidRPr="001B3AAA" w:rsidRDefault="009245F9" w:rsidP="00E01C6A">
      <w:pPr>
        <w:pStyle w:val="ListParagraph"/>
        <w:ind w:left="360"/>
        <w:jc w:val="both"/>
        <w:rPr>
          <w:rFonts w:ascii="Arial" w:hAnsi="Arial" w:cs="Arial"/>
          <w:lang w:val="hr-HR"/>
        </w:rPr>
      </w:pPr>
    </w:p>
    <w:p w:rsidR="009245F9" w:rsidRPr="001B3AAA" w:rsidRDefault="009245F9" w:rsidP="00E01C6A">
      <w:pPr>
        <w:pStyle w:val="ListParagraph"/>
        <w:ind w:left="4680" w:firstLine="360"/>
        <w:jc w:val="both"/>
        <w:rPr>
          <w:rFonts w:ascii="Arial" w:hAnsi="Arial" w:cs="Arial"/>
          <w:lang w:val="hr-HR"/>
        </w:rPr>
      </w:pPr>
      <w:r w:rsidRPr="001B3AAA">
        <w:rPr>
          <w:rFonts w:ascii="Arial" w:hAnsi="Arial" w:cs="Arial"/>
          <w:lang w:val="hr-HR"/>
        </w:rPr>
        <w:t>PREDSJEDNIK KOMISIJE</w:t>
      </w:r>
    </w:p>
    <w:p w:rsidR="009245F9" w:rsidRPr="001B3AAA" w:rsidRDefault="009245F9" w:rsidP="00E01C6A">
      <w:pPr>
        <w:pStyle w:val="ListParagraph"/>
        <w:ind w:left="360"/>
        <w:jc w:val="both"/>
        <w:rPr>
          <w:rFonts w:ascii="Arial" w:hAnsi="Arial" w:cs="Arial"/>
          <w:lang w:val="hr-HR"/>
        </w:rPr>
      </w:pPr>
    </w:p>
    <w:p w:rsidR="0034416D" w:rsidRDefault="009245F9" w:rsidP="00E01C6A">
      <w:pPr>
        <w:pStyle w:val="ListParagraph"/>
        <w:ind w:left="360"/>
        <w:jc w:val="both"/>
        <w:rPr>
          <w:rFonts w:ascii="Arial" w:hAnsi="Arial" w:cs="Arial"/>
          <w:lang w:val="hr-HR"/>
        </w:rPr>
      </w:pPr>
      <w:r w:rsidRPr="001B3AAA">
        <w:rPr>
          <w:rFonts w:ascii="Arial" w:hAnsi="Arial" w:cs="Arial"/>
          <w:lang w:val="hr-HR"/>
        </w:rPr>
        <w:tab/>
      </w:r>
      <w:r w:rsidRPr="001B3AAA">
        <w:rPr>
          <w:rFonts w:ascii="Arial" w:hAnsi="Arial" w:cs="Arial"/>
          <w:lang w:val="hr-HR"/>
        </w:rPr>
        <w:tab/>
      </w:r>
      <w:r w:rsidRPr="001B3AAA">
        <w:rPr>
          <w:rFonts w:ascii="Arial" w:hAnsi="Arial" w:cs="Arial"/>
          <w:lang w:val="hr-HR"/>
        </w:rPr>
        <w:tab/>
      </w:r>
      <w:r w:rsidRPr="001B3AAA">
        <w:rPr>
          <w:rFonts w:ascii="Arial" w:hAnsi="Arial" w:cs="Arial"/>
          <w:lang w:val="hr-HR"/>
        </w:rPr>
        <w:tab/>
      </w:r>
      <w:r w:rsidRPr="001B3AAA">
        <w:rPr>
          <w:rFonts w:ascii="Arial" w:hAnsi="Arial" w:cs="Arial"/>
          <w:lang w:val="hr-HR"/>
        </w:rPr>
        <w:tab/>
      </w:r>
      <w:r w:rsidRPr="001B3AAA">
        <w:rPr>
          <w:rFonts w:ascii="Arial" w:hAnsi="Arial" w:cs="Arial"/>
          <w:lang w:val="hr-HR"/>
        </w:rPr>
        <w:tab/>
      </w:r>
      <w:r w:rsidRPr="001B3AAA">
        <w:rPr>
          <w:rFonts w:ascii="Arial" w:hAnsi="Arial" w:cs="Arial"/>
          <w:lang w:val="hr-HR"/>
        </w:rPr>
        <w:tab/>
        <w:t xml:space="preserve">             Irfan Ajanović</w:t>
      </w:r>
    </w:p>
    <w:p w:rsidR="0034416D" w:rsidRDefault="0034416D" w:rsidP="00E01C6A">
      <w:pPr>
        <w:pStyle w:val="ListParagraph"/>
        <w:ind w:left="360"/>
        <w:jc w:val="both"/>
        <w:rPr>
          <w:rFonts w:ascii="Arial" w:hAnsi="Arial" w:cs="Arial"/>
          <w:lang w:val="hr-HR"/>
        </w:rPr>
      </w:pPr>
    </w:p>
    <w:p w:rsidR="0034416D" w:rsidRDefault="0034416D" w:rsidP="00E01C6A">
      <w:pPr>
        <w:pStyle w:val="ListParagraph"/>
        <w:ind w:left="360"/>
        <w:jc w:val="both"/>
        <w:rPr>
          <w:rFonts w:ascii="Arial" w:hAnsi="Arial" w:cs="Arial"/>
          <w:lang w:val="hr-HR"/>
        </w:rPr>
      </w:pPr>
    </w:p>
    <w:p w:rsidR="0034416D" w:rsidRDefault="0034416D" w:rsidP="00E01C6A">
      <w:pPr>
        <w:pStyle w:val="ListParagraph"/>
        <w:ind w:left="360"/>
        <w:jc w:val="both"/>
        <w:rPr>
          <w:rFonts w:ascii="Arial" w:hAnsi="Arial" w:cs="Arial"/>
          <w:lang w:val="hr-HR"/>
        </w:rPr>
      </w:pPr>
    </w:p>
    <w:p w:rsidR="0034416D" w:rsidRDefault="0034416D" w:rsidP="00E01C6A">
      <w:pPr>
        <w:pStyle w:val="ListParagraph"/>
        <w:ind w:left="360"/>
        <w:jc w:val="both"/>
        <w:rPr>
          <w:rFonts w:ascii="Arial" w:hAnsi="Arial" w:cs="Arial"/>
          <w:lang w:val="hr-HR"/>
        </w:rPr>
      </w:pPr>
    </w:p>
    <w:p w:rsidR="0034416D" w:rsidRDefault="0034416D" w:rsidP="00E01C6A">
      <w:pPr>
        <w:pStyle w:val="ListParagraph"/>
        <w:ind w:left="360"/>
        <w:jc w:val="both"/>
        <w:rPr>
          <w:rFonts w:ascii="Arial" w:hAnsi="Arial" w:cs="Arial"/>
          <w:lang w:val="hr-HR"/>
        </w:rPr>
      </w:pPr>
    </w:p>
    <w:p w:rsidR="0034416D" w:rsidRDefault="0034416D" w:rsidP="00E01C6A">
      <w:pPr>
        <w:pStyle w:val="ListParagraph"/>
        <w:ind w:left="360"/>
        <w:jc w:val="both"/>
        <w:rPr>
          <w:rFonts w:ascii="Arial" w:hAnsi="Arial" w:cs="Arial"/>
          <w:lang w:val="hr-HR"/>
        </w:rPr>
      </w:pPr>
    </w:p>
    <w:p w:rsidR="0034416D" w:rsidRDefault="0034416D" w:rsidP="00E01C6A">
      <w:pPr>
        <w:pStyle w:val="ListParagraph"/>
        <w:ind w:left="360"/>
        <w:jc w:val="both"/>
        <w:rPr>
          <w:rFonts w:ascii="Arial" w:hAnsi="Arial" w:cs="Arial"/>
          <w:lang w:val="hr-HR"/>
        </w:rPr>
      </w:pPr>
    </w:p>
    <w:p w:rsidR="0034416D" w:rsidRDefault="0034416D" w:rsidP="00E01C6A">
      <w:pPr>
        <w:pStyle w:val="ListParagraph"/>
        <w:ind w:left="360"/>
        <w:jc w:val="both"/>
        <w:rPr>
          <w:rFonts w:ascii="Arial" w:hAnsi="Arial" w:cs="Arial"/>
          <w:lang w:val="hr-HR"/>
        </w:rPr>
      </w:pPr>
    </w:p>
    <w:p w:rsidR="0034416D" w:rsidRDefault="0034416D" w:rsidP="00E01C6A">
      <w:pPr>
        <w:pStyle w:val="ListParagraph"/>
        <w:ind w:left="360"/>
        <w:jc w:val="both"/>
        <w:rPr>
          <w:rFonts w:ascii="Arial" w:hAnsi="Arial" w:cs="Arial"/>
          <w:lang w:val="hr-HR"/>
        </w:rPr>
      </w:pPr>
    </w:p>
    <w:p w:rsidR="0034416D" w:rsidRDefault="0034416D" w:rsidP="00E01C6A">
      <w:pPr>
        <w:pStyle w:val="ListParagraph"/>
        <w:ind w:left="360"/>
        <w:jc w:val="both"/>
        <w:rPr>
          <w:rFonts w:ascii="Arial" w:hAnsi="Arial" w:cs="Arial"/>
          <w:lang w:val="hr-HR"/>
        </w:rPr>
      </w:pPr>
    </w:p>
    <w:p w:rsidR="0034416D" w:rsidRDefault="0034416D" w:rsidP="00E01C6A">
      <w:pPr>
        <w:pStyle w:val="ListParagraph"/>
        <w:ind w:left="360"/>
        <w:jc w:val="both"/>
        <w:rPr>
          <w:rFonts w:ascii="Arial" w:hAnsi="Arial" w:cs="Arial"/>
          <w:lang w:val="hr-HR"/>
        </w:rPr>
      </w:pPr>
    </w:p>
    <w:p w:rsidR="009245F9" w:rsidRPr="001B3AAA" w:rsidRDefault="009245F9">
      <w:pPr>
        <w:rPr>
          <w:rFonts w:ascii="Arial" w:hAnsi="Arial" w:cs="Arial"/>
        </w:rPr>
      </w:pPr>
    </w:p>
    <w:p w:rsidR="009245F9" w:rsidRPr="001B3AAA" w:rsidRDefault="009245F9" w:rsidP="003825C1">
      <w:pPr>
        <w:ind w:firstLine="720"/>
        <w:rPr>
          <w:rFonts w:ascii="Arial" w:hAnsi="Arial" w:cs="Arial"/>
        </w:rPr>
      </w:pPr>
    </w:p>
    <w:sectPr w:rsidR="009245F9" w:rsidRPr="001B3AAA" w:rsidSect="001F7FEC">
      <w:footerReference w:type="default" r:id="rId8"/>
      <w:pgSz w:w="12240" w:h="15840"/>
      <w:pgMar w:top="144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6A6D" w:rsidRDefault="00076A6D" w:rsidP="001F7FEC">
      <w:r>
        <w:separator/>
      </w:r>
    </w:p>
  </w:endnote>
  <w:endnote w:type="continuationSeparator" w:id="1">
    <w:p w:rsidR="00076A6D" w:rsidRDefault="00076A6D" w:rsidP="001F7F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5F9" w:rsidRDefault="00440EFB">
    <w:pPr>
      <w:pStyle w:val="Footer"/>
      <w:jc w:val="right"/>
    </w:pPr>
    <w:fldSimple w:instr=" PAGE   \* MERGEFORMAT ">
      <w:r w:rsidR="00BC7132">
        <w:rPr>
          <w:noProof/>
        </w:rPr>
        <w:t>5</w:t>
      </w:r>
    </w:fldSimple>
  </w:p>
  <w:p w:rsidR="009245F9" w:rsidRDefault="009245F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6A6D" w:rsidRDefault="00076A6D" w:rsidP="001F7FEC">
      <w:r>
        <w:separator/>
      </w:r>
    </w:p>
  </w:footnote>
  <w:footnote w:type="continuationSeparator" w:id="1">
    <w:p w:rsidR="00076A6D" w:rsidRDefault="00076A6D" w:rsidP="001F7F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1DE04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30E2A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33E7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7AC95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4120A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2ADD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A06CF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8431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72086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F1C9C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D22C51"/>
    <w:multiLevelType w:val="hybridMultilevel"/>
    <w:tmpl w:val="72A21FB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90A5CBB"/>
    <w:multiLevelType w:val="hybridMultilevel"/>
    <w:tmpl w:val="C360B1B4"/>
    <w:lvl w:ilvl="0" w:tplc="E6BAF42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2">
    <w:nsid w:val="2EB627FE"/>
    <w:multiLevelType w:val="hybridMultilevel"/>
    <w:tmpl w:val="918C5584"/>
    <w:lvl w:ilvl="0" w:tplc="6E26421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5CFB516C"/>
    <w:multiLevelType w:val="hybridMultilevel"/>
    <w:tmpl w:val="298A0BF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6D8E1FA6"/>
    <w:multiLevelType w:val="hybridMultilevel"/>
    <w:tmpl w:val="35B81D30"/>
    <w:lvl w:ilvl="0" w:tplc="2AEE36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6E3365"/>
    <w:multiLevelType w:val="hybridMultilevel"/>
    <w:tmpl w:val="387EC188"/>
    <w:lvl w:ilvl="0" w:tplc="4D10DC4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12"/>
  </w:num>
  <w:num w:numId="4">
    <w:abstractNumId w:val="10"/>
  </w:num>
  <w:num w:numId="5">
    <w:abstractNumId w:val="14"/>
  </w:num>
  <w:num w:numId="6">
    <w:abstractNumId w:val="15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68B4"/>
    <w:rsid w:val="00076A6D"/>
    <w:rsid w:val="000C2E2C"/>
    <w:rsid w:val="0013561D"/>
    <w:rsid w:val="00140263"/>
    <w:rsid w:val="00194333"/>
    <w:rsid w:val="001B3AAA"/>
    <w:rsid w:val="001C2725"/>
    <w:rsid w:val="001E4C69"/>
    <w:rsid w:val="001E7609"/>
    <w:rsid w:val="001F4CCB"/>
    <w:rsid w:val="001F7FEC"/>
    <w:rsid w:val="002105CE"/>
    <w:rsid w:val="0021716F"/>
    <w:rsid w:val="00283337"/>
    <w:rsid w:val="00285F27"/>
    <w:rsid w:val="002D4872"/>
    <w:rsid w:val="002E5818"/>
    <w:rsid w:val="0034416D"/>
    <w:rsid w:val="00380F42"/>
    <w:rsid w:val="003825C1"/>
    <w:rsid w:val="0038630F"/>
    <w:rsid w:val="00440EFB"/>
    <w:rsid w:val="004974CF"/>
    <w:rsid w:val="00507044"/>
    <w:rsid w:val="0055127E"/>
    <w:rsid w:val="005C17C4"/>
    <w:rsid w:val="006003F3"/>
    <w:rsid w:val="00650F7A"/>
    <w:rsid w:val="00670F7A"/>
    <w:rsid w:val="00692057"/>
    <w:rsid w:val="006922EC"/>
    <w:rsid w:val="006D5ED1"/>
    <w:rsid w:val="00701AB0"/>
    <w:rsid w:val="00710525"/>
    <w:rsid w:val="007204EE"/>
    <w:rsid w:val="00741BFF"/>
    <w:rsid w:val="00762826"/>
    <w:rsid w:val="00795ED4"/>
    <w:rsid w:val="0087712E"/>
    <w:rsid w:val="008E7619"/>
    <w:rsid w:val="009245F9"/>
    <w:rsid w:val="00950A37"/>
    <w:rsid w:val="009929BA"/>
    <w:rsid w:val="00A01A2B"/>
    <w:rsid w:val="00A100B2"/>
    <w:rsid w:val="00A15BA1"/>
    <w:rsid w:val="00A4521A"/>
    <w:rsid w:val="00B274B1"/>
    <w:rsid w:val="00BC7132"/>
    <w:rsid w:val="00C43DA1"/>
    <w:rsid w:val="00C60260"/>
    <w:rsid w:val="00C90D83"/>
    <w:rsid w:val="00C922EA"/>
    <w:rsid w:val="00C968B4"/>
    <w:rsid w:val="00CF6261"/>
    <w:rsid w:val="00D16D5E"/>
    <w:rsid w:val="00D26CFC"/>
    <w:rsid w:val="00E01C6A"/>
    <w:rsid w:val="00E66124"/>
    <w:rsid w:val="00EA5D66"/>
    <w:rsid w:val="00EA723F"/>
    <w:rsid w:val="00EB43C7"/>
    <w:rsid w:val="00EC64C1"/>
    <w:rsid w:val="00F44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8B4"/>
    <w:rPr>
      <w:rFonts w:ascii="Times New Roman" w:eastAsia="Times New Roman" w:hAnsi="Times New Roman"/>
      <w:sz w:val="24"/>
      <w:lang w:val="en-AU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C968B4"/>
    <w:pPr>
      <w:jc w:val="both"/>
    </w:pPr>
    <w:rPr>
      <w:rFonts w:ascii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968B4"/>
    <w:rPr>
      <w:rFonts w:ascii="Arial" w:hAnsi="Arial" w:cs="Times New Roman"/>
      <w:sz w:val="20"/>
      <w:szCs w:val="20"/>
      <w:lang w:eastAsia="hr-HR"/>
    </w:rPr>
  </w:style>
  <w:style w:type="paragraph" w:styleId="ListParagraph">
    <w:name w:val="List Paragraph"/>
    <w:basedOn w:val="Normal"/>
    <w:uiPriority w:val="99"/>
    <w:qFormat/>
    <w:rsid w:val="00C6026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1F7F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F7FEC"/>
    <w:rPr>
      <w:rFonts w:ascii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1F7F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F7FEC"/>
    <w:rPr>
      <w:rFonts w:ascii="Times New Roman" w:hAnsi="Times New Roman" w:cs="Times New Roman"/>
      <w:sz w:val="20"/>
      <w:szCs w:val="20"/>
      <w:lang w:val="en-AU" w:eastAsia="hr-HR"/>
    </w:rPr>
  </w:style>
  <w:style w:type="paragraph" w:styleId="BalloonText">
    <w:name w:val="Balloon Text"/>
    <w:basedOn w:val="Normal"/>
    <w:link w:val="BalloonTextChar"/>
    <w:uiPriority w:val="99"/>
    <w:semiHidden/>
    <w:rsid w:val="001F7F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F7FEC"/>
    <w:rPr>
      <w:rFonts w:ascii="Tahoma" w:hAnsi="Tahoma" w:cs="Tahoma"/>
      <w:sz w:val="16"/>
      <w:szCs w:val="16"/>
      <w:lang w:val="en-AU" w:eastAsia="hr-HR"/>
    </w:rPr>
  </w:style>
  <w:style w:type="character" w:customStyle="1" w:styleId="apple-style-span">
    <w:name w:val="apple-style-span"/>
    <w:basedOn w:val="DefaultParagraphFont"/>
    <w:rsid w:val="0034416D"/>
  </w:style>
  <w:style w:type="character" w:styleId="Hyperlink">
    <w:name w:val="Hyperlink"/>
    <w:basedOn w:val="DefaultParagraphFont"/>
    <w:uiPriority w:val="99"/>
    <w:semiHidden/>
    <w:unhideWhenUsed/>
    <w:rsid w:val="0034416D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4416D"/>
    <w:pPr>
      <w:spacing w:before="100" w:beforeAutospacing="1" w:after="100" w:afterAutospacing="1"/>
    </w:pPr>
    <w:rPr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locked/>
    <w:rsid w:val="0034416D"/>
    <w:rPr>
      <w:b/>
      <w:bCs/>
    </w:rPr>
  </w:style>
  <w:style w:type="character" w:customStyle="1" w:styleId="apple-converted-space">
    <w:name w:val="apple-converted-space"/>
    <w:basedOn w:val="DefaultParagraphFont"/>
    <w:rsid w:val="003441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7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D426D-D781-48A8-BD7E-C682F6DAE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1495</Words>
  <Characters>8524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BOSNA I HERCEGOVINA                             PARLAMENT FEDERACIJE</vt:lpstr>
    </vt:vector>
  </TitlesOfParts>
  <Company/>
  <LinksUpToDate>false</LinksUpToDate>
  <CharactersWithSpaces>10000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BOSNA I HERCEGOVINA                             PARLAMENT FEDERACIJE</dc:title>
  <dc:subject/>
  <dc:creator>parlament</dc:creator>
  <cp:keywords/>
  <dc:description/>
  <cp:lastModifiedBy>parlament</cp:lastModifiedBy>
  <cp:revision>4</cp:revision>
  <cp:lastPrinted>2011-06-27T09:25:00Z</cp:lastPrinted>
  <dcterms:created xsi:type="dcterms:W3CDTF">2011-06-27T09:08:00Z</dcterms:created>
  <dcterms:modified xsi:type="dcterms:W3CDTF">2011-06-27T09:26:00Z</dcterms:modified>
</cp:coreProperties>
</file>